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709"/>
        </w:tabs>
        <w:spacing w:after="120" w:before="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pStyle w:val="Heading2"/>
        <w:numPr>
          <w:ilvl w:val="0"/>
          <w:numId w:val="3"/>
        </w:numPr>
        <w:tabs>
          <w:tab w:val="left" w:pos="709"/>
        </w:tabs>
        <w:ind w:left="360" w:hanging="360"/>
        <w:rPr>
          <w:rFonts w:ascii="Arial" w:cs="Arial" w:eastAsia="Arial" w:hAnsi="Arial"/>
          <w:b w:val="1"/>
          <w:color w:val="000000"/>
          <w:sz w:val="20"/>
          <w:szCs w:val="20"/>
        </w:rPr>
      </w:pPr>
      <w:bookmarkStart w:colFirst="0" w:colLast="0" w:name="_heading=h.d3yh0e7j0luj" w:id="1"/>
      <w:bookmarkEnd w:id="1"/>
      <w:r w:rsidDel="00000000" w:rsidR="00000000" w:rsidRPr="00000000">
        <w:rPr>
          <w:rFonts w:ascii="Arial" w:cs="Arial" w:eastAsia="Arial" w:hAnsi="Arial"/>
          <w:b w:val="1"/>
          <w:color w:val="000000"/>
          <w:sz w:val="20"/>
          <w:szCs w:val="20"/>
          <w:rtl w:val="0"/>
        </w:rPr>
        <w:t xml:space="preserve">Introduction</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sets out what we and our Buyers want.</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only provide the Deliverables for the Lot that they have been appointed to.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all Lots and/or Deliverables, the Supplier must help Buyers comply with any specific applicable Standards of the Buyer.</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20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B">
      <w:pPr>
        <w:pStyle w:val="Heading2"/>
        <w:numPr>
          <w:ilvl w:val="0"/>
          <w:numId w:val="3"/>
        </w:numPr>
        <w:tabs>
          <w:tab w:val="left" w:pos="709"/>
        </w:tabs>
        <w:ind w:left="360" w:hanging="360"/>
        <w:rPr>
          <w:rFonts w:ascii="Arial" w:cs="Arial" w:eastAsia="Arial" w:hAnsi="Arial"/>
          <w:b w:val="1"/>
          <w:color w:val="000000"/>
          <w:sz w:val="20"/>
          <w:szCs w:val="20"/>
        </w:rPr>
      </w:pPr>
      <w:bookmarkStart w:colFirst="0" w:colLast="0" w:name="_heading=h.30j0zll" w:id="2"/>
      <w:bookmarkEnd w:id="2"/>
      <w:r w:rsidDel="00000000" w:rsidR="00000000" w:rsidRPr="00000000">
        <w:rPr>
          <w:rFonts w:ascii="Arial" w:cs="Arial" w:eastAsia="Arial" w:hAnsi="Arial"/>
          <w:b w:val="1"/>
          <w:color w:val="000000"/>
          <w:sz w:val="20"/>
          <w:szCs w:val="20"/>
          <w:rtl w:val="0"/>
        </w:rPr>
        <w:t xml:space="preserve">Our social value priorities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360" w:right="0" w:firstLine="0"/>
        <w:jc w:val="both"/>
        <w:rPr>
          <w:rFonts w:ascii="Arial" w:cs="Arial" w:eastAsia="Arial" w:hAnsi="Arial"/>
          <w:b w:val="0"/>
          <w:i w:val="0"/>
          <w:smallCaps w:val="0"/>
          <w:strike w:val="0"/>
          <w:color w:val="222222"/>
          <w:sz w:val="20"/>
          <w:szCs w:val="20"/>
          <w:u w:val="none"/>
          <w:shd w:fill="auto" w:val="clear"/>
          <w:vertAlign w:val="baseline"/>
        </w:rPr>
      </w:pPr>
      <w:r w:rsidDel="00000000" w:rsidR="00000000" w:rsidRPr="00000000">
        <w:rPr>
          <w:rFonts w:ascii="Arial" w:cs="Arial" w:eastAsia="Arial" w:hAnsi="Arial"/>
          <w:b w:val="0"/>
          <w:i w:val="0"/>
          <w:smallCaps w:val="0"/>
          <w:strike w:val="0"/>
          <w:color w:val="222222"/>
          <w:sz w:val="20"/>
          <w:szCs w:val="20"/>
          <w:u w:val="none"/>
          <w:shd w:fill="auto" w:val="clear"/>
          <w:vertAlign w:val="baseline"/>
          <w:rtl w:val="0"/>
        </w:rPr>
        <w:t xml:space="preserve">These are our priorities in this procurement: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Helping local communities recover from the impact of COVID-19 such as: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people and communities to manage and recover from the impacts of COVID-19, including those worst affected or who are shielding.</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organisations and businesses to manage and recover from the impacts of COVID-19, including where new ways of working are needed to deliver services. </w:t>
      </w:r>
    </w:p>
    <w:p w:rsidR="00000000" w:rsidDel="00000000" w:rsidP="00000000" w:rsidRDefault="00000000" w:rsidRPr="00000000" w14:paraId="0000001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the physical and mental health of people affected by COVID-19, including reducing the demand on health and care services. </w:t>
      </w:r>
    </w:p>
    <w:p w:rsidR="00000000" w:rsidDel="00000000" w:rsidP="00000000" w:rsidRDefault="00000000" w:rsidRPr="00000000" w14:paraId="0000001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Improving workplace conditions that support the COVID-19 recovery effort including effective social distancing, remote working, and sustainable travel solution.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Tackling economic inequality such as:</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Creating opportunities for entrepreneurship and helping new, small organisations to grow, supporting economic growth and business creation.</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Creating employment opportunities particularly for those who face barriers to employment and/or who are located in deprived areas.</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Creating employment and training opportunities, particularly for people in industries with known skills shortages or in high growth sectors.</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 educational attainment relevant to the contract, including training schemes that address skills gaps and result in recognised qualifications.</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Influence staff, suppliers, customers and communities through the delivery of the contract to support employment and skills opportunities in high growth sectors.</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Increase supply chain resilience and capacity by:</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Creating a diverse supply chain to deliver the contract including new businesses and SMEs.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innovation and disruptive technologies throughout the supply chain to deliver lower cost and/or higher quality goods and services.</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the development of scalable and future-proofed new methods to modernise delivery and increase productivity</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collaboration throughout the supply chain, and a fair and responsible approach to working with supply chain partners in delivery of the contract.</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action to identify and manage cyber security risks in the delivery of the contract including in the supply chain.</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Influencing staff, suppliers, customers and communities through the delivery of the contract to support resilience and capacity in the supply chain</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Fighting Climate change such as</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Delivering additional environmental benefits including working towards net zero greenhouse gas emissions.</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Influencing staff, suppliers, customers and communities through the delivery of the contract to support environmental protection and improvement.</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Equal opportunities such as:</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action to increase the representation of disabled people in the contract workforce.</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disabled people in developing new skills relevant to the contract, including through training schemes that result in recognised qualifications.</w:t>
      </w:r>
    </w:p>
    <w:p w:rsidR="00000000" w:rsidDel="00000000" w:rsidP="00000000" w:rsidRDefault="00000000" w:rsidRPr="00000000" w14:paraId="0000002A">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Influencing staff, suppliers, customers and communities through the delivery of the contract to support disabled people.</w:t>
      </w:r>
    </w:p>
    <w:p w:rsidR="00000000" w:rsidDel="00000000" w:rsidP="00000000" w:rsidRDefault="00000000" w:rsidRPr="00000000" w14:paraId="0000002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action to identify and tackle inequality in employment, skills and pay in the workforce.</w:t>
      </w:r>
    </w:p>
    <w:p w:rsidR="00000000" w:rsidDel="00000000" w:rsidP="00000000" w:rsidRDefault="00000000" w:rsidRPr="00000000" w14:paraId="0000002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Supporting in-work progression to help people, including those from disadvantaged or minority groups, to move into higher paid work by developing new skills relevant to the contract.</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action to identify and manage the risks of modern slavery in the delivery of the contract, including in the supply chain.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Promoting Wellbeing such as:</w:t>
      </w:r>
    </w:p>
    <w:p w:rsidR="00000000" w:rsidDel="00000000" w:rsidP="00000000" w:rsidRDefault="00000000" w:rsidRPr="00000000" w14:paraId="0000003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action to support the health and wellbeing, including physical and mental health, in the workforce.</w:t>
      </w:r>
    </w:p>
    <w:p w:rsidR="00000000" w:rsidDel="00000000" w:rsidP="00000000" w:rsidRDefault="00000000" w:rsidRPr="00000000" w14:paraId="0000003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Influencing staff, suppliers, customers and communities through the delivery of the contract to support health and wellbeing, including physical and mental health.</w:t>
      </w:r>
    </w:p>
    <w:p w:rsidR="00000000" w:rsidDel="00000000" w:rsidP="00000000" w:rsidRDefault="00000000" w:rsidRPr="00000000" w14:paraId="0000003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Demonstrating collaboration with users and communities in the co-design and delivery of the contract to support strong integrated communities. </w:t>
      </w:r>
    </w:p>
    <w:p w:rsidR="00000000" w:rsidDel="00000000" w:rsidP="00000000" w:rsidRDefault="00000000" w:rsidRPr="00000000" w14:paraId="00000033">
      <w:pPr>
        <w:keepNext w:val="0"/>
        <w:keepLines w:val="0"/>
        <w:widowControl w:val="1"/>
        <w:numPr>
          <w:ilvl w:val="1"/>
          <w:numId w:val="3"/>
        </w:numPr>
        <w:pBdr>
          <w:top w:space="0" w:sz="0" w:val="nil"/>
          <w:left w:space="0" w:sz="0" w:val="nil"/>
          <w:bottom w:space="0" w:sz="0" w:val="nil"/>
          <w:right w:space="0" w:sz="0" w:val="nil"/>
          <w:between w:space="0" w:sz="0" w:val="nil"/>
        </w:pBdr>
        <w:shd w:fill="ffffff" w:val="clear"/>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can identify specific social value priorities during the Call-Off procedure.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Mandatory Social Value  </w:t>
      </w:r>
    </w:p>
    <w:p w:rsidR="00000000" w:rsidDel="00000000" w:rsidP="00000000" w:rsidRDefault="00000000" w:rsidRPr="00000000" w14:paraId="00000036">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contract requires the Supplier to embed social value into all call-off contracts, in line with the Social Value Act 2012 or subsequent government initiatives to enable the effective implementation of the Act.</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000000" w:rsidDel="00000000" w:rsidP="00000000" w:rsidRDefault="00000000" w:rsidRPr="00000000" w14:paraId="0000003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COVID-19 recovery</w:t>
      </w:r>
    </w:p>
    <w:p w:rsidR="00000000" w:rsidDel="00000000" w:rsidP="00000000" w:rsidRDefault="00000000" w:rsidRPr="00000000" w14:paraId="0000003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Tackling economic inequality;</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Fighting climate change;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Equal opportunity; and </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Wellbeing </w:t>
      </w:r>
    </w:p>
    <w:p w:rsidR="00000000" w:rsidDel="00000000" w:rsidP="00000000" w:rsidRDefault="00000000" w:rsidRPr="00000000" w14:paraId="00000040">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Suppliers are expected to act with these priorities in mind, and CCS may discuss these priorities as part of framework management meetings.</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Buyer’s requirements will be set out in the call-off Procedure. The Supplier shall comply with and/or identify proposed social value initiatives, proportionate and relevant to each call-off contract.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20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record and report performance against the social value requirements, when detailed in the call-off contract. </w:t>
      </w:r>
    </w:p>
    <w:p w:rsidR="00000000" w:rsidDel="00000000" w:rsidP="00000000" w:rsidRDefault="00000000" w:rsidRPr="00000000" w14:paraId="00000047">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The Lots</w:t>
      </w:r>
    </w:p>
    <w:p w:rsidR="00000000" w:rsidDel="00000000" w:rsidP="00000000" w:rsidRDefault="00000000" w:rsidRPr="00000000" w14:paraId="0000004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20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are divided into seven Lots:</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hd w:fill="ffffff" w:val="clear"/>
        <w:spacing w:after="0" w:lineRule="auto"/>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Total Estate Management</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hd w:fill="ffffff" w:val="clear"/>
        <w:spacing w:after="0" w:lineRule="auto"/>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Estate (Property) Management</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hd w:fill="ffffff" w:val="clear"/>
        <w:spacing w:after="0" w:lineRule="auto"/>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Agency and Lease Management</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hd w:fill="ffffff" w:val="clear"/>
        <w:spacing w:after="0" w:lineRule="auto"/>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Surveying and Strategic Advice</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hd w:fill="ffffff" w:val="clear"/>
        <w:spacing w:after="0" w:lineRule="auto"/>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Valuation and Compulsory Purchase Orders</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hd w:fill="ffffff" w:val="clear"/>
        <w:spacing w:after="0" w:lineRule="auto"/>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Business Rating Services</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hd w:fill="ffffff" w:val="clear"/>
        <w:ind w:left="1080" w:hanging="360"/>
        <w:jc w:val="both"/>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Integrated Workplace Management</w:t>
      </w:r>
    </w:p>
    <w:p w:rsidR="00000000" w:rsidDel="00000000" w:rsidP="00000000" w:rsidRDefault="00000000" w:rsidRPr="00000000" w14:paraId="00000050">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within each Lot are contained below, this Specification is not an exhaustive list. Buyers may require other similar Services, which will be detailed in the Call-Off Procedure. The scope of the Services for each Lot shall remain as described in this Specification and the contract notice placed in the Official Journal of the European Union.</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20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Service standards and Key Performance Indicators (KPIs) that apply to the Services for each Lot are not set out in this Specification as it is the Buyer’s responsibility to set these as appropriate in the Call-Off Procedure.</w:t>
      </w:r>
    </w:p>
    <w:p w:rsidR="00000000" w:rsidDel="00000000" w:rsidP="00000000" w:rsidRDefault="00000000" w:rsidRPr="00000000" w14:paraId="00000053">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Mandatory Service Requirements: All Lots</w:t>
      </w:r>
    </w:p>
    <w:p w:rsidR="00000000" w:rsidDel="00000000" w:rsidP="00000000" w:rsidRDefault="00000000" w:rsidRPr="00000000" w14:paraId="00000054">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comply with all schedules linked to RM6168 Estate Management Services Framework</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meet the following requirements in their entirety in order to provide the Services under each Lot as defined as “Mandatory Requirement” in Table 1 (below), during the Framework Contract Period and until any Call-Off Contracts established under this Framework Contract expire. Where the Buyer is referenced this shall also be interpreted to include the Buyer’s client.</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advice to the Buyer in relation to best practice, and the most efficient and cost effective methods of conducting the disclosure exercise as a whole.</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consider the quality, cost-effectiveness and efficiency of any proposed solution, and shall work to review and improve its systems with regard to these elements on an ongoing basis throughout the duration of the Framework.</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professional management, advice, guidance, negotiation and assistance on land, property and estates issues, including but not limited to those Services set out in Table 1</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222222"/>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work to meet deadlines agreed with the Buyer at Call-Off and is expected to manage its staff and internal processes to achieve this.</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20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will confirm their required Services during the Call-Off procedure.</w:t>
      </w:r>
    </w:p>
    <w:p w:rsidR="00000000" w:rsidDel="00000000" w:rsidP="00000000" w:rsidRDefault="00000000" w:rsidRPr="00000000" w14:paraId="00000061">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General Service Requirements</w:t>
      </w:r>
    </w:p>
    <w:p w:rsidR="00000000" w:rsidDel="00000000" w:rsidP="00000000" w:rsidRDefault="00000000" w:rsidRPr="00000000" w14:paraId="00000062">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Suppliers shall deliver all elements of the services relevant to their given Lot as part of this Framework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or upon receipt of an order to undertake Estates Management Services, the Supplier shall provide an initial report that sets out their understanding of the brief, proposed approach to the task and fee proposal. An agreement must be made on the level of expertise and experience of the personnel to be involved with the Buyer. Whilst wishing to retain continuity within instructions, it is recognised that there may be occasions where a change in personnel is required, or even desirable. The Supplier shall ensure that any replacements are agreed with the Buyer and that suitable arrangements are made to enable a smooth handover transition thus minimising any detrimental effect and avoiding any additional costs to the Buyer.</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recommendations or advice given on financial settlements or valuations, the assessments shall be supported with relevant data. This will include comparable information of market transactions and costed breakdowns of other factors that have an effect on the value.</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terms are recommended for settlement, the Supplier shall provide the Buyer with a clear and unambiguous written statement before the terms are accepted. The terms shall be the best terms available and represent open market value. Any departure from these terms shall be set out in a written statement and issued to the Buyer before they are accepted.</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Estates Services require a conclusion to be legally formalised the Supplier shall work with the Buyer’s appointed legal advisor, providing all necessary information and guidance to ensure a timely and satisfactory conclusion to the transaction.</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agreement cannot be reached on a dispute, then mediation will be through RICS (Royal Institution of Chartered Surveyors).</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Services result in any changes to the Buyer’s Estate, the Supplier shall provide all necessary assistance and information to update the Buyer’s property records.</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all leasehold transactions, reporting must take full account of the effect of the transaction on both the landlord’s and tenant’s interests, the scope for creating marriage value and the extent to which this has been obtained for the Buyer.</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formal order has to be issued by the Buyer to the Supplier before any chargeable Services are to be undertaken.  The Supplier cannot accept such an order without a framework access agreement number being present.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 senior representative to the Authority, departmental property or sector forums, including general property</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6">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develop and deliver training courses, knowledge transfer, and industry best practice to the Authority and the Buyer to develop and improve Intelligent client functionality.</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76" w:lineRule="auto"/>
        <w:ind w:left="79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regulation focussed awareness sessions for the Authority and Buyer on new and emerging strategies and regulations.</w:t>
      </w:r>
    </w:p>
    <w:p w:rsidR="00000000" w:rsidDel="00000000" w:rsidP="00000000" w:rsidRDefault="00000000" w:rsidRPr="00000000" w14:paraId="00000079">
      <w:pPr>
        <w:rPr>
          <w:rFonts w:ascii="Arial" w:cs="Arial" w:eastAsia="Arial" w:hAnsi="Arial"/>
          <w:b w:val="1"/>
          <w:color w:val="000000"/>
          <w:sz w:val="26"/>
          <w:szCs w:val="26"/>
        </w:rPr>
      </w:pPr>
      <w:r w:rsidDel="00000000" w:rsidR="00000000" w:rsidRPr="00000000">
        <w:rPr>
          <w:rtl w:val="0"/>
        </w:rPr>
      </w:r>
    </w:p>
    <w:p w:rsidR="00000000" w:rsidDel="00000000" w:rsidP="00000000" w:rsidRDefault="00000000" w:rsidRPr="00000000" w14:paraId="0000007A">
      <w:pPr>
        <w:rPr>
          <w:rFonts w:ascii="Arial" w:cs="Arial" w:eastAsia="Arial" w:hAnsi="Arial"/>
          <w:b w:val="1"/>
          <w:color w:val="000000"/>
          <w:sz w:val="26"/>
          <w:szCs w:val="26"/>
        </w:rPr>
      </w:pPr>
      <w:r w:rsidDel="00000000" w:rsidR="00000000" w:rsidRPr="00000000">
        <w:rPr>
          <w:rtl w:val="0"/>
        </w:rPr>
      </w:r>
    </w:p>
    <w:p w:rsidR="00000000" w:rsidDel="00000000" w:rsidP="00000000" w:rsidRDefault="00000000" w:rsidRPr="00000000" w14:paraId="0000007B">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7C">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7D">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7E">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7F">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80">
      <w:pPr>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1">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Specification</w:t>
      </w:r>
    </w:p>
    <w:p w:rsidR="00000000" w:rsidDel="00000000" w:rsidP="00000000" w:rsidRDefault="00000000" w:rsidRPr="00000000" w14:paraId="00000082">
      <w:pPr>
        <w:pStyle w:val="Heading2"/>
        <w:numPr>
          <w:ilvl w:val="0"/>
          <w:numId w:val="3"/>
        </w:numPr>
        <w:tabs>
          <w:tab w:val="left" w:pos="709"/>
        </w:tabs>
        <w:ind w:left="360" w:hanging="360"/>
        <w:rPr>
          <w:rFonts w:ascii="Arial" w:cs="Arial" w:eastAsia="Arial" w:hAnsi="Arial"/>
          <w:b w:val="1"/>
          <w:color w:val="000000"/>
          <w:sz w:val="20"/>
          <w:szCs w:val="20"/>
        </w:rPr>
      </w:pPr>
      <w:bookmarkStart w:colFirst="0" w:colLast="0" w:name="_heading=h.1fob9te" w:id="4"/>
      <w:bookmarkEnd w:id="4"/>
      <w:r w:rsidDel="00000000" w:rsidR="00000000" w:rsidRPr="00000000">
        <w:rPr>
          <w:rFonts w:ascii="Arial" w:cs="Arial" w:eastAsia="Arial" w:hAnsi="Arial"/>
          <w:b w:val="1"/>
          <w:color w:val="000000"/>
          <w:sz w:val="20"/>
          <w:szCs w:val="20"/>
          <w:rtl w:val="0"/>
        </w:rPr>
        <w:t xml:space="preserve">Lot 1 - Total Estate Management </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134"/>
        </w:tabs>
        <w:spacing w:after="0" w:lin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ab/>
        <w:tab/>
        <w:tab/>
      </w:r>
    </w:p>
    <w:p w:rsidR="00000000" w:rsidDel="00000000" w:rsidP="00000000" w:rsidRDefault="00000000" w:rsidRPr="00000000" w14:paraId="00000084">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Operation and management to support the occupation of the central government and wider public sector estate, providing technical due diligence where required, providing an end to end service provision for the lifecycle of a property. </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7"/>
        <w:gridCol w:w="1592"/>
        <w:gridCol w:w="5112"/>
        <w:gridCol w:w="1355"/>
        <w:tblGridChange w:id="0">
          <w:tblGrid>
            <w:gridCol w:w="957"/>
            <w:gridCol w:w="1592"/>
            <w:gridCol w:w="5112"/>
            <w:gridCol w:w="1355"/>
          </w:tblGrid>
        </w:tblGridChange>
      </w:tblGrid>
      <w:tr>
        <w:trPr>
          <w:trHeight w:val="882" w:hRule="atLeast"/>
        </w:trPr>
        <w:tc>
          <w:tcPr>
            <w:shd w:fill="d9d9d9" w:val="clear"/>
            <w:vAlign w:val="center"/>
          </w:tcPr>
          <w:p w:rsidR="00000000" w:rsidDel="00000000" w:rsidP="00000000" w:rsidRDefault="00000000" w:rsidRPr="00000000" w14:paraId="00000085">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vAlign w:val="center"/>
          </w:tcPr>
          <w:p w:rsidR="00000000" w:rsidDel="00000000" w:rsidP="00000000" w:rsidRDefault="00000000" w:rsidRPr="00000000" w14:paraId="0000008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vAlign w:val="center"/>
          </w:tcPr>
          <w:p w:rsidR="00000000" w:rsidDel="00000000" w:rsidP="00000000" w:rsidRDefault="00000000" w:rsidRPr="00000000" w14:paraId="0000008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limited to:</w:t>
            </w:r>
          </w:p>
        </w:tc>
        <w:tc>
          <w:tcPr>
            <w:shd w:fill="d9d9d9" w:val="clear"/>
            <w:vAlign w:val="center"/>
          </w:tcPr>
          <w:p w:rsidR="00000000" w:rsidDel="00000000" w:rsidP="00000000" w:rsidRDefault="00000000" w:rsidRPr="00000000" w14:paraId="0000008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255" w:hRule="atLeast"/>
        </w:trPr>
        <w:tc>
          <w:tcPr>
            <w:shd w:fill="d9d9d9" w:val="clear"/>
          </w:tcPr>
          <w:p w:rsidR="00000000" w:rsidDel="00000000" w:rsidP="00000000" w:rsidRDefault="00000000" w:rsidRPr="00000000" w14:paraId="00000089">
            <w:pPr>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c>
          <w:tcPr>
            <w:shd w:fill="d9d9d9" w:val="clear"/>
          </w:tcPr>
          <w:p w:rsidR="00000000" w:rsidDel="00000000" w:rsidP="00000000" w:rsidRDefault="00000000" w:rsidRPr="00000000" w14:paraId="0000008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Estate (Property) Management</w:t>
            </w:r>
          </w:p>
        </w:tc>
        <w:tc>
          <w:tcPr>
            <w:shd w:fill="d9d9d9" w:val="clear"/>
          </w:tcPr>
          <w:p w:rsidR="00000000" w:rsidDel="00000000" w:rsidP="00000000" w:rsidRDefault="00000000" w:rsidRPr="00000000" w14:paraId="0000008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d9d9d9" w:val="clear"/>
          </w:tcPr>
          <w:p w:rsidR="00000000" w:rsidDel="00000000" w:rsidP="00000000" w:rsidRDefault="00000000" w:rsidRPr="00000000" w14:paraId="0000008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1020" w:hRule="atLeast"/>
        </w:trPr>
        <w:tc>
          <w:tcPr/>
          <w:p w:rsidR="00000000" w:rsidDel="00000000" w:rsidP="00000000" w:rsidRDefault="00000000" w:rsidRPr="00000000" w14:paraId="0000008D">
            <w:pPr>
              <w:rPr>
                <w:rFonts w:ascii="Arial" w:cs="Arial" w:eastAsia="Arial" w:hAnsi="Arial"/>
                <w:sz w:val="20"/>
                <w:szCs w:val="20"/>
              </w:rPr>
            </w:pPr>
            <w:r w:rsidDel="00000000" w:rsidR="00000000" w:rsidRPr="00000000">
              <w:rPr>
                <w:rFonts w:ascii="Arial" w:cs="Arial" w:eastAsia="Arial" w:hAnsi="Arial"/>
                <w:sz w:val="20"/>
                <w:szCs w:val="20"/>
                <w:rtl w:val="0"/>
              </w:rPr>
              <w:t xml:space="preserve">1.01</w:t>
            </w:r>
          </w:p>
        </w:tc>
        <w:tc>
          <w:tcPr>
            <w:vMerge w:val="restart"/>
          </w:tcPr>
          <w:p w:rsidR="00000000" w:rsidDel="00000000" w:rsidP="00000000" w:rsidRDefault="00000000" w:rsidRPr="00000000" w14:paraId="0000008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F">
            <w:pPr>
              <w:rPr>
                <w:rFonts w:ascii="Arial" w:cs="Arial" w:eastAsia="Arial" w:hAnsi="Arial"/>
                <w:b w:val="1"/>
                <w:sz w:val="20"/>
                <w:szCs w:val="20"/>
              </w:rPr>
            </w:pPr>
            <w:bookmarkStart w:colFirst="0" w:colLast="0" w:name="_heading=h.2et92p0" w:id="5"/>
            <w:bookmarkEnd w:id="5"/>
            <w:r w:rsidDel="00000000" w:rsidR="00000000" w:rsidRPr="00000000">
              <w:rPr>
                <w:rFonts w:ascii="Arial" w:cs="Arial" w:eastAsia="Arial" w:hAnsi="Arial"/>
                <w:b w:val="1"/>
                <w:sz w:val="20"/>
                <w:szCs w:val="20"/>
                <w:rtl w:val="0"/>
              </w:rPr>
              <w:t xml:space="preserve">Estate, asset &amp; property management</w:t>
            </w:r>
          </w:p>
        </w:tc>
        <w:tc>
          <w:tcPr/>
          <w:p w:rsidR="00000000" w:rsidDel="00000000" w:rsidP="00000000" w:rsidRDefault="00000000" w:rsidRPr="00000000" w14:paraId="00000090">
            <w:pPr>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of the commercial, retail, industrial, residential, institutional, land, agricultural or other estate, integrating and liaising with current estate suppliers as necessary (including maximising revenue, managing maintenance and repair, interaction with occupiers and key service providers, budget management and forecasting).</w:t>
            </w:r>
          </w:p>
          <w:p w:rsidR="00000000" w:rsidDel="00000000" w:rsidP="00000000" w:rsidRDefault="00000000" w:rsidRPr="00000000" w14:paraId="0000009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9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096">
            <w:pPr>
              <w:rPr>
                <w:rFonts w:ascii="Arial" w:cs="Arial" w:eastAsia="Arial" w:hAnsi="Arial"/>
                <w:sz w:val="20"/>
                <w:szCs w:val="20"/>
              </w:rPr>
            </w:pPr>
            <w:r w:rsidDel="00000000" w:rsidR="00000000" w:rsidRPr="00000000">
              <w:rPr>
                <w:rFonts w:ascii="Arial" w:cs="Arial" w:eastAsia="Arial" w:hAnsi="Arial"/>
                <w:sz w:val="20"/>
                <w:szCs w:val="20"/>
                <w:rtl w:val="0"/>
              </w:rPr>
              <w:t xml:space="preserve">1.02</w:t>
            </w:r>
          </w:p>
        </w:tc>
        <w:tc>
          <w:tcPr>
            <w:vMerge w:val="continue"/>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98">
            <w:pPr>
              <w:rPr>
                <w:rFonts w:ascii="Arial" w:cs="Arial" w:eastAsia="Arial" w:hAnsi="Arial"/>
                <w:sz w:val="20"/>
                <w:szCs w:val="20"/>
              </w:rPr>
            </w:pPr>
            <w:r w:rsidDel="00000000" w:rsidR="00000000" w:rsidRPr="00000000">
              <w:rPr>
                <w:rFonts w:ascii="Arial" w:cs="Arial" w:eastAsia="Arial" w:hAnsi="Arial"/>
                <w:sz w:val="20"/>
                <w:szCs w:val="20"/>
                <w:rtl w:val="0"/>
              </w:rPr>
              <w:t xml:space="preserve">Landlord management (including Landlord consents). </w:t>
            </w:r>
          </w:p>
        </w:tc>
        <w:tc>
          <w:tcPr/>
          <w:p w:rsidR="00000000" w:rsidDel="00000000" w:rsidP="00000000" w:rsidRDefault="00000000" w:rsidRPr="00000000" w14:paraId="000000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09A">
            <w:pPr>
              <w:rPr>
                <w:rFonts w:ascii="Arial" w:cs="Arial" w:eastAsia="Arial" w:hAnsi="Arial"/>
                <w:sz w:val="20"/>
                <w:szCs w:val="20"/>
              </w:rPr>
            </w:pPr>
            <w:r w:rsidDel="00000000" w:rsidR="00000000" w:rsidRPr="00000000">
              <w:rPr>
                <w:rFonts w:ascii="Arial" w:cs="Arial" w:eastAsia="Arial" w:hAnsi="Arial"/>
                <w:sz w:val="20"/>
                <w:szCs w:val="20"/>
                <w:rtl w:val="0"/>
              </w:rPr>
              <w:t xml:space="preserve">1.03</w:t>
            </w:r>
          </w:p>
        </w:tc>
        <w:tc>
          <w:tcPr>
            <w:vMerge w:val="continue"/>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9C">
            <w:pPr>
              <w:rPr>
                <w:rFonts w:ascii="Arial" w:cs="Arial" w:eastAsia="Arial" w:hAnsi="Arial"/>
                <w:sz w:val="20"/>
                <w:szCs w:val="20"/>
              </w:rPr>
            </w:pPr>
            <w:r w:rsidDel="00000000" w:rsidR="00000000" w:rsidRPr="00000000">
              <w:rPr>
                <w:rFonts w:ascii="Arial" w:cs="Arial" w:eastAsia="Arial" w:hAnsi="Arial"/>
                <w:sz w:val="20"/>
                <w:szCs w:val="20"/>
                <w:rtl w:val="0"/>
              </w:rPr>
              <w:t xml:space="preserve">Tenant management. </w:t>
            </w:r>
          </w:p>
        </w:tc>
        <w:tc>
          <w:tcPr/>
          <w:p w:rsidR="00000000" w:rsidDel="00000000" w:rsidP="00000000" w:rsidRDefault="00000000" w:rsidRPr="00000000" w14:paraId="000000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40" w:hRule="atLeast"/>
        </w:trPr>
        <w:tc>
          <w:tcPr/>
          <w:p w:rsidR="00000000" w:rsidDel="00000000" w:rsidP="00000000" w:rsidRDefault="00000000" w:rsidRPr="00000000" w14:paraId="0000009E">
            <w:pPr>
              <w:rPr>
                <w:rFonts w:ascii="Arial" w:cs="Arial" w:eastAsia="Arial" w:hAnsi="Arial"/>
                <w:sz w:val="20"/>
                <w:szCs w:val="20"/>
              </w:rPr>
            </w:pPr>
            <w:r w:rsidDel="00000000" w:rsidR="00000000" w:rsidRPr="00000000">
              <w:rPr>
                <w:rFonts w:ascii="Arial" w:cs="Arial" w:eastAsia="Arial" w:hAnsi="Arial"/>
                <w:sz w:val="20"/>
                <w:szCs w:val="20"/>
                <w:rtl w:val="0"/>
              </w:rPr>
              <w:t xml:space="preserve">1.04</w:t>
            </w:r>
          </w:p>
        </w:tc>
        <w:tc>
          <w:tcPr>
            <w:vMerge w:val="continue"/>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A0">
            <w:pPr>
              <w:rPr>
                <w:rFonts w:ascii="Arial" w:cs="Arial" w:eastAsia="Arial" w:hAnsi="Arial"/>
                <w:sz w:val="20"/>
                <w:szCs w:val="20"/>
              </w:rPr>
            </w:pPr>
            <w:r w:rsidDel="00000000" w:rsidR="00000000" w:rsidRPr="00000000">
              <w:rPr>
                <w:rFonts w:ascii="Arial" w:cs="Arial" w:eastAsia="Arial" w:hAnsi="Arial"/>
                <w:sz w:val="20"/>
                <w:szCs w:val="20"/>
                <w:rtl w:val="0"/>
              </w:rPr>
              <w:t xml:space="preserve">Service charge management.</w:t>
            </w:r>
          </w:p>
        </w:tc>
        <w:tc>
          <w:tcPr/>
          <w:p w:rsidR="00000000" w:rsidDel="00000000" w:rsidP="00000000" w:rsidRDefault="00000000" w:rsidRPr="00000000" w14:paraId="000000A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40" w:hRule="atLeast"/>
        </w:trPr>
        <w:tc>
          <w:tcPr/>
          <w:p w:rsidR="00000000" w:rsidDel="00000000" w:rsidP="00000000" w:rsidRDefault="00000000" w:rsidRPr="00000000" w14:paraId="000000A2">
            <w:pPr>
              <w:rPr>
                <w:rFonts w:ascii="Arial" w:cs="Arial" w:eastAsia="Arial" w:hAnsi="Arial"/>
                <w:sz w:val="20"/>
                <w:szCs w:val="20"/>
              </w:rPr>
            </w:pPr>
            <w:r w:rsidDel="00000000" w:rsidR="00000000" w:rsidRPr="00000000">
              <w:rPr>
                <w:rFonts w:ascii="Arial" w:cs="Arial" w:eastAsia="Arial" w:hAnsi="Arial"/>
                <w:sz w:val="20"/>
                <w:szCs w:val="20"/>
                <w:rtl w:val="0"/>
              </w:rPr>
              <w:t xml:space="preserve">1.05</w:t>
            </w:r>
          </w:p>
        </w:tc>
        <w:tc>
          <w:tcPr>
            <w:vMerge w:val="continue"/>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A4">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management (bureau services).</w:t>
            </w:r>
          </w:p>
        </w:tc>
        <w:tc>
          <w:tcPr/>
          <w:p w:rsidR="00000000" w:rsidDel="00000000" w:rsidP="00000000" w:rsidRDefault="00000000" w:rsidRPr="00000000" w14:paraId="000000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0A6">
            <w:pPr>
              <w:rPr>
                <w:rFonts w:ascii="Arial" w:cs="Arial" w:eastAsia="Arial" w:hAnsi="Arial"/>
                <w:sz w:val="20"/>
                <w:szCs w:val="20"/>
              </w:rPr>
            </w:pPr>
            <w:r w:rsidDel="00000000" w:rsidR="00000000" w:rsidRPr="00000000">
              <w:rPr>
                <w:rFonts w:ascii="Arial" w:cs="Arial" w:eastAsia="Arial" w:hAnsi="Arial"/>
                <w:sz w:val="20"/>
                <w:szCs w:val="20"/>
                <w:rtl w:val="0"/>
              </w:rPr>
              <w:t xml:space="preserve">1.06</w:t>
            </w:r>
          </w:p>
        </w:tc>
        <w:tc>
          <w:tcPr>
            <w:vMerge w:val="continue"/>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A8">
            <w:pPr>
              <w:rPr>
                <w:rFonts w:ascii="Arial" w:cs="Arial" w:eastAsia="Arial" w:hAnsi="Arial"/>
                <w:sz w:val="20"/>
                <w:szCs w:val="20"/>
              </w:rPr>
            </w:pPr>
            <w:r w:rsidDel="00000000" w:rsidR="00000000" w:rsidRPr="00000000">
              <w:rPr>
                <w:rFonts w:ascii="Arial" w:cs="Arial" w:eastAsia="Arial" w:hAnsi="Arial"/>
                <w:sz w:val="20"/>
                <w:szCs w:val="20"/>
                <w:rtl w:val="0"/>
              </w:rPr>
              <w:t xml:space="preserve">Managing and delivering Buyer strategic asset management plans (SAMP), including sustainability performance of property assets (workplace technology systems may be used to monitor, report and display capacity, availability, usage and occupational trends through Ai and IoT solutions).</w:t>
            </w:r>
          </w:p>
          <w:p w:rsidR="00000000" w:rsidDel="00000000" w:rsidP="00000000" w:rsidRDefault="00000000" w:rsidRPr="00000000" w14:paraId="000000A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A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0AE">
            <w:pPr>
              <w:rPr>
                <w:rFonts w:ascii="Arial" w:cs="Arial" w:eastAsia="Arial" w:hAnsi="Arial"/>
                <w:sz w:val="20"/>
                <w:szCs w:val="20"/>
              </w:rPr>
            </w:pPr>
            <w:r w:rsidDel="00000000" w:rsidR="00000000" w:rsidRPr="00000000">
              <w:rPr>
                <w:rFonts w:ascii="Arial" w:cs="Arial" w:eastAsia="Arial" w:hAnsi="Arial"/>
                <w:sz w:val="20"/>
                <w:szCs w:val="20"/>
                <w:rtl w:val="0"/>
              </w:rPr>
              <w:t xml:space="preserve">1.07</w:t>
            </w:r>
          </w:p>
        </w:tc>
        <w:tc>
          <w:tcPr>
            <w:vMerge w:val="continue"/>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B0">
            <w:pPr>
              <w:rPr>
                <w:rFonts w:ascii="Arial" w:cs="Arial" w:eastAsia="Arial" w:hAnsi="Arial"/>
                <w:sz w:val="20"/>
                <w:szCs w:val="20"/>
              </w:rPr>
            </w:pPr>
            <w:r w:rsidDel="00000000" w:rsidR="00000000" w:rsidRPr="00000000">
              <w:rPr>
                <w:rFonts w:ascii="Arial" w:cs="Arial" w:eastAsia="Arial" w:hAnsi="Arial"/>
                <w:sz w:val="20"/>
                <w:szCs w:val="20"/>
                <w:rtl w:val="0"/>
              </w:rPr>
              <w:t xml:space="preserve">Managing statutory compliance and reporting of property assets (risk, fire safety and health and safety compliance).      </w:t>
              <w:br w:type="textWrapping"/>
              <w:t xml:space="preserve">                  </w:t>
            </w:r>
          </w:p>
        </w:tc>
        <w:tc>
          <w:tcPr/>
          <w:p w:rsidR="00000000" w:rsidDel="00000000" w:rsidP="00000000" w:rsidRDefault="00000000" w:rsidRPr="00000000" w14:paraId="000000B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0B3">
            <w:pPr>
              <w:rPr>
                <w:rFonts w:ascii="Arial" w:cs="Arial" w:eastAsia="Arial" w:hAnsi="Arial"/>
                <w:sz w:val="20"/>
                <w:szCs w:val="20"/>
              </w:rPr>
            </w:pPr>
            <w:r w:rsidDel="00000000" w:rsidR="00000000" w:rsidRPr="00000000">
              <w:rPr>
                <w:rFonts w:ascii="Arial" w:cs="Arial" w:eastAsia="Arial" w:hAnsi="Arial"/>
                <w:sz w:val="20"/>
                <w:szCs w:val="20"/>
                <w:rtl w:val="0"/>
              </w:rPr>
              <w:t xml:space="preserve">1.08</w:t>
            </w:r>
          </w:p>
        </w:tc>
        <w:tc>
          <w:tcPr>
            <w:vMerge w:val="continue"/>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B5">
            <w:pPr>
              <w:rPr>
                <w:rFonts w:ascii="Arial" w:cs="Arial" w:eastAsia="Arial" w:hAnsi="Arial"/>
                <w:sz w:val="20"/>
                <w:szCs w:val="20"/>
              </w:rPr>
            </w:pPr>
            <w:r w:rsidDel="00000000" w:rsidR="00000000" w:rsidRPr="00000000">
              <w:rPr>
                <w:rFonts w:ascii="Arial" w:cs="Arial" w:eastAsia="Arial" w:hAnsi="Arial"/>
                <w:sz w:val="20"/>
                <w:szCs w:val="20"/>
                <w:rtl w:val="0"/>
              </w:rPr>
              <w:t xml:space="preserve">Workplace planning and space optimisation including, but not limited to, demand assessment, capacity testing and performance of assets (including workplace technology systems to monitor, report and display capacity, availability, usage and occupational trends through Ai and IoT solutions).</w:t>
            </w:r>
          </w:p>
          <w:p w:rsidR="00000000" w:rsidDel="00000000" w:rsidP="00000000" w:rsidRDefault="00000000" w:rsidRPr="00000000" w14:paraId="000000B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B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0BB">
            <w:pPr>
              <w:rPr>
                <w:rFonts w:ascii="Arial" w:cs="Arial" w:eastAsia="Arial" w:hAnsi="Arial"/>
                <w:sz w:val="20"/>
                <w:szCs w:val="20"/>
              </w:rPr>
            </w:pPr>
            <w:r w:rsidDel="00000000" w:rsidR="00000000" w:rsidRPr="00000000">
              <w:rPr>
                <w:rFonts w:ascii="Arial" w:cs="Arial" w:eastAsia="Arial" w:hAnsi="Arial"/>
                <w:sz w:val="20"/>
                <w:szCs w:val="20"/>
                <w:rtl w:val="0"/>
              </w:rPr>
              <w:t xml:space="preserve">1.09</w:t>
            </w:r>
          </w:p>
        </w:tc>
        <w:tc>
          <w:tcPr>
            <w:vMerge w:val="continue"/>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BD">
            <w:pPr>
              <w:rPr>
                <w:rFonts w:ascii="Arial" w:cs="Arial" w:eastAsia="Arial" w:hAnsi="Arial"/>
                <w:sz w:val="20"/>
                <w:szCs w:val="20"/>
              </w:rPr>
            </w:pPr>
            <w:r w:rsidDel="00000000" w:rsidR="00000000" w:rsidRPr="00000000">
              <w:rPr>
                <w:rFonts w:ascii="Arial" w:cs="Arial" w:eastAsia="Arial" w:hAnsi="Arial"/>
                <w:sz w:val="20"/>
                <w:szCs w:val="20"/>
                <w:rtl w:val="0"/>
              </w:rPr>
              <w:t xml:space="preserve">Monitoring, improving, reporting and making recommendations on Buyer satisfaction of assets and occupier wellbeing, including post- implementation reviews of change programs, refurbishments, capital programs, works and day-to-day occupation.</w:t>
            </w:r>
          </w:p>
          <w:p w:rsidR="00000000" w:rsidDel="00000000" w:rsidP="00000000" w:rsidRDefault="00000000" w:rsidRPr="00000000" w14:paraId="000000B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C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58" w:hRule="atLeast"/>
        </w:trPr>
        <w:tc>
          <w:tcPr/>
          <w:p w:rsidR="00000000" w:rsidDel="00000000" w:rsidP="00000000" w:rsidRDefault="00000000" w:rsidRPr="00000000" w14:paraId="000000C3">
            <w:pPr>
              <w:rPr>
                <w:rFonts w:ascii="Arial" w:cs="Arial" w:eastAsia="Arial" w:hAnsi="Arial"/>
                <w:sz w:val="20"/>
                <w:szCs w:val="20"/>
              </w:rPr>
            </w:pPr>
            <w:r w:rsidDel="00000000" w:rsidR="00000000" w:rsidRPr="00000000">
              <w:rPr>
                <w:rFonts w:ascii="Arial" w:cs="Arial" w:eastAsia="Arial" w:hAnsi="Arial"/>
                <w:sz w:val="20"/>
                <w:szCs w:val="20"/>
                <w:rtl w:val="0"/>
              </w:rPr>
              <w:t xml:space="preserve">1.10</w:t>
            </w:r>
          </w:p>
        </w:tc>
        <w:tc>
          <w:tcPr>
            <w:vMerge w:val="continue"/>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C5">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ownership and responsibility for managing the Buyer estate information within their own property database or suppliers, ensuring that its management and maintenance is real time, and that it shall interface and be compatible with the supplier’s database for the estate.</w:t>
            </w:r>
          </w:p>
          <w:p w:rsidR="00000000" w:rsidDel="00000000" w:rsidP="00000000" w:rsidRDefault="00000000" w:rsidRPr="00000000" w14:paraId="000000C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C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0CA">
            <w:pPr>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vMerge w:val="continue"/>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CC">
            <w:pPr>
              <w:rPr>
                <w:rFonts w:ascii="Arial" w:cs="Arial" w:eastAsia="Arial" w:hAnsi="Arial"/>
                <w:sz w:val="20"/>
                <w:szCs w:val="20"/>
              </w:rPr>
            </w:pPr>
            <w:r w:rsidDel="00000000" w:rsidR="00000000" w:rsidRPr="00000000">
              <w:rPr>
                <w:rFonts w:ascii="Arial" w:cs="Arial" w:eastAsia="Arial" w:hAnsi="Arial"/>
                <w:sz w:val="20"/>
                <w:szCs w:val="20"/>
                <w:rtl w:val="0"/>
              </w:rPr>
              <w:t xml:space="preserve">Third party supplier management relating solely to Buyer occupations (development of contract registers and contract management on behalf of the Buyer, who retains contract ownership).</w:t>
            </w:r>
          </w:p>
          <w:p w:rsidR="00000000" w:rsidDel="00000000" w:rsidP="00000000" w:rsidRDefault="00000000" w:rsidRPr="00000000" w14:paraId="000000C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0D0">
            <w:pPr>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p w:rsidR="00000000" w:rsidDel="00000000" w:rsidP="00000000" w:rsidRDefault="00000000" w:rsidRPr="00000000" w14:paraId="000000D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Treasury services</w:t>
            </w:r>
          </w:p>
        </w:tc>
        <w:tc>
          <w:tcPr/>
          <w:p w:rsidR="00000000" w:rsidDel="00000000" w:rsidP="00000000" w:rsidRDefault="00000000" w:rsidRPr="00000000" w14:paraId="000000D3">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Financial management, including checking, paying and reporting on Buyer service charges, insurance and rent, including general administration, as specified by the Buyer.</w:t>
            </w:r>
          </w:p>
        </w:tc>
        <w:tc>
          <w:tcPr/>
          <w:p w:rsidR="00000000" w:rsidDel="00000000" w:rsidP="00000000" w:rsidRDefault="00000000" w:rsidRPr="00000000" w14:paraId="000000D4">
            <w:pPr>
              <w:spacing w:after="16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5">
            <w:pPr>
              <w:spacing w:after="1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0D6">
            <w:pPr>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vMerge w:val="restart"/>
          </w:tcPr>
          <w:p w:rsidR="00000000" w:rsidDel="00000000" w:rsidP="00000000" w:rsidRDefault="00000000" w:rsidRPr="00000000" w14:paraId="000000D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Vacant property management</w:t>
            </w:r>
          </w:p>
        </w:tc>
        <w:tc>
          <w:tcPr/>
          <w:p w:rsidR="00000000" w:rsidDel="00000000" w:rsidP="00000000" w:rsidRDefault="00000000" w:rsidRPr="00000000" w14:paraId="000000D8">
            <w:pPr>
              <w:rPr>
                <w:rFonts w:ascii="Arial" w:cs="Arial" w:eastAsia="Arial" w:hAnsi="Arial"/>
                <w:sz w:val="20"/>
                <w:szCs w:val="20"/>
              </w:rPr>
            </w:pPr>
            <w:r w:rsidDel="00000000" w:rsidR="00000000" w:rsidRPr="00000000">
              <w:rPr>
                <w:rFonts w:ascii="Arial" w:cs="Arial" w:eastAsia="Arial" w:hAnsi="Arial"/>
                <w:sz w:val="20"/>
                <w:szCs w:val="20"/>
                <w:rtl w:val="0"/>
              </w:rPr>
              <w:t xml:space="preserve">Vacant property management, including regular visits and the provision of appropriate security measures.</w:t>
            </w:r>
          </w:p>
          <w:p w:rsidR="00000000" w:rsidDel="00000000" w:rsidP="00000000" w:rsidRDefault="00000000" w:rsidRPr="00000000" w14:paraId="000000D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D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0DD">
            <w:pPr>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vMerge w:val="continue"/>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DF">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guardianship - may include a property guardian who is a working professional, who protects a vacant property by occupying a shared living space under a non-exclusive licence agreement.</w:t>
            </w:r>
          </w:p>
          <w:p w:rsidR="00000000" w:rsidDel="00000000" w:rsidP="00000000" w:rsidRDefault="00000000" w:rsidRPr="00000000" w14:paraId="000000E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E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0E4">
            <w:pPr>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p w:rsidR="00000000" w:rsidDel="00000000" w:rsidP="00000000" w:rsidRDefault="00000000" w:rsidRPr="00000000" w14:paraId="000000E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Moveable equipment asset management</w:t>
            </w:r>
          </w:p>
          <w:p w:rsidR="00000000" w:rsidDel="00000000" w:rsidP="00000000" w:rsidRDefault="00000000" w:rsidRPr="00000000" w14:paraId="000000E6">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7">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0E8">
            <w:pPr>
              <w:rPr>
                <w:rFonts w:ascii="Arial" w:cs="Arial" w:eastAsia="Arial" w:hAnsi="Arial"/>
                <w:sz w:val="20"/>
                <w:szCs w:val="20"/>
              </w:rPr>
            </w:pPr>
            <w:r w:rsidDel="00000000" w:rsidR="00000000" w:rsidRPr="00000000">
              <w:rPr>
                <w:rFonts w:ascii="Arial" w:cs="Arial" w:eastAsia="Arial" w:hAnsi="Arial"/>
                <w:sz w:val="20"/>
                <w:szCs w:val="20"/>
                <w:rtl w:val="0"/>
              </w:rPr>
              <w:t xml:space="preserve">Moveable equipment asset management - management, control and tracking of moveable assets.</w:t>
            </w:r>
          </w:p>
        </w:tc>
        <w:tc>
          <w:tcPr/>
          <w:p w:rsidR="00000000" w:rsidDel="00000000" w:rsidP="00000000" w:rsidRDefault="00000000" w:rsidRPr="00000000" w14:paraId="000000E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0EB">
            <w:pPr>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vMerge w:val="restart"/>
          </w:tcPr>
          <w:p w:rsidR="00000000" w:rsidDel="00000000" w:rsidP="00000000" w:rsidRDefault="00000000" w:rsidRPr="00000000" w14:paraId="000000E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Estate management support services</w:t>
            </w:r>
          </w:p>
        </w:tc>
        <w:tc>
          <w:tcPr/>
          <w:p w:rsidR="00000000" w:rsidDel="00000000" w:rsidP="00000000" w:rsidRDefault="00000000" w:rsidRPr="00000000" w14:paraId="000000ED">
            <w:pPr>
              <w:rPr>
                <w:rFonts w:ascii="Arial" w:cs="Arial" w:eastAsia="Arial" w:hAnsi="Arial"/>
                <w:sz w:val="20"/>
                <w:szCs w:val="20"/>
              </w:rPr>
            </w:pPr>
            <w:r w:rsidDel="00000000" w:rsidR="00000000" w:rsidRPr="00000000">
              <w:rPr>
                <w:rFonts w:ascii="Arial" w:cs="Arial" w:eastAsia="Arial" w:hAnsi="Arial"/>
                <w:sz w:val="20"/>
                <w:szCs w:val="20"/>
                <w:rtl w:val="0"/>
              </w:rPr>
              <w:t xml:space="preserve">Onboarding and co-location services to support the sharing of estate between government departments.</w:t>
            </w:r>
          </w:p>
          <w:p w:rsidR="00000000" w:rsidDel="00000000" w:rsidP="00000000" w:rsidRDefault="00000000" w:rsidRPr="00000000" w14:paraId="000000E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F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0F2">
            <w:pPr>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vMerge w:val="continue"/>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F4">
            <w:pPr>
              <w:rPr>
                <w:rFonts w:ascii="Arial" w:cs="Arial" w:eastAsia="Arial" w:hAnsi="Arial"/>
                <w:sz w:val="20"/>
                <w:szCs w:val="20"/>
              </w:rPr>
            </w:pPr>
            <w:r w:rsidDel="00000000" w:rsidR="00000000" w:rsidRPr="00000000">
              <w:rPr>
                <w:rFonts w:ascii="Arial" w:cs="Arial" w:eastAsia="Arial" w:hAnsi="Arial"/>
                <w:sz w:val="20"/>
                <w:szCs w:val="20"/>
                <w:rtl w:val="0"/>
              </w:rPr>
              <w:t xml:space="preserve">Interdepartmental occupational management (e.g. MOTO) - acting on behalf of the Buyer in the development and management of cross-departmental agreements for sharing space.</w:t>
            </w:r>
          </w:p>
          <w:p w:rsidR="00000000" w:rsidDel="00000000" w:rsidP="00000000" w:rsidRDefault="00000000" w:rsidRPr="00000000" w14:paraId="000000F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F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0FA">
            <w:pPr>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vMerge w:val="continue"/>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FC">
            <w:pPr>
              <w:rPr>
                <w:rFonts w:ascii="Arial" w:cs="Arial" w:eastAsia="Arial" w:hAnsi="Arial"/>
                <w:sz w:val="20"/>
                <w:szCs w:val="20"/>
              </w:rPr>
            </w:pPr>
            <w:r w:rsidDel="00000000" w:rsidR="00000000" w:rsidRPr="00000000">
              <w:rPr>
                <w:rFonts w:ascii="Arial" w:cs="Arial" w:eastAsia="Arial" w:hAnsi="Arial"/>
                <w:sz w:val="20"/>
                <w:szCs w:val="20"/>
                <w:rtl w:val="0"/>
              </w:rPr>
              <w:t xml:space="preserve">Commercialisation services and strategies - identifying additional sources of income from assets.</w:t>
            </w:r>
          </w:p>
          <w:p w:rsidR="00000000" w:rsidDel="00000000" w:rsidP="00000000" w:rsidRDefault="00000000" w:rsidRPr="00000000" w14:paraId="000000F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F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101">
            <w:pPr>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vMerge w:val="continue"/>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03">
            <w:pPr>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workplace support services - H&amp;S, risk management, display screen equipment assessments, incident management, first aiders.</w:t>
            </w:r>
          </w:p>
          <w:p w:rsidR="00000000" w:rsidDel="00000000" w:rsidP="00000000" w:rsidRDefault="00000000" w:rsidRPr="00000000" w14:paraId="0000010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0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765" w:hRule="atLeast"/>
        </w:trPr>
        <w:tc>
          <w:tcPr/>
          <w:p w:rsidR="00000000" w:rsidDel="00000000" w:rsidP="00000000" w:rsidRDefault="00000000" w:rsidRPr="00000000" w14:paraId="00000108">
            <w:pPr>
              <w:rPr>
                <w:rFonts w:ascii="Arial" w:cs="Arial" w:eastAsia="Arial" w:hAnsi="Arial"/>
                <w:sz w:val="20"/>
                <w:szCs w:val="20"/>
              </w:rPr>
            </w:pPr>
            <w:r w:rsidDel="00000000" w:rsidR="00000000" w:rsidRPr="00000000">
              <w:rPr>
                <w:rFonts w:ascii="Arial" w:cs="Arial" w:eastAsia="Arial" w:hAnsi="Arial"/>
                <w:sz w:val="20"/>
                <w:szCs w:val="20"/>
                <w:rtl w:val="0"/>
              </w:rPr>
              <w:t xml:space="preserve">1.20</w:t>
            </w:r>
          </w:p>
        </w:tc>
        <w:tc>
          <w:tcPr>
            <w:vMerge w:val="continue"/>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0A">
            <w:pPr>
              <w:rPr>
                <w:rFonts w:ascii="Arial" w:cs="Arial" w:eastAsia="Arial" w:hAnsi="Arial"/>
                <w:sz w:val="20"/>
                <w:szCs w:val="20"/>
              </w:rPr>
            </w:pPr>
            <w:r w:rsidDel="00000000" w:rsidR="00000000" w:rsidRPr="00000000">
              <w:rPr>
                <w:rFonts w:ascii="Arial" w:cs="Arial" w:eastAsia="Arial" w:hAnsi="Arial"/>
                <w:sz w:val="20"/>
                <w:szCs w:val="20"/>
                <w:rtl w:val="0"/>
              </w:rPr>
              <w:t xml:space="preserve">Daylighting, sun lighting, overshadowing and rights of light - initial report, to be agreed with the Buyer, covering all significant facts, setting out actions, negotiation strategies and anticipated outcomes. Undertake and manage negotiations to a satisfactory outcome, to be agreed with the Buyer.</w:t>
            </w:r>
          </w:p>
          <w:p w:rsidR="00000000" w:rsidDel="00000000" w:rsidP="00000000" w:rsidRDefault="00000000" w:rsidRPr="00000000" w14:paraId="000001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0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111">
            <w:pPr>
              <w:rPr>
                <w:rFonts w:ascii="Arial" w:cs="Arial" w:eastAsia="Arial" w:hAnsi="Arial"/>
                <w:sz w:val="20"/>
                <w:szCs w:val="20"/>
              </w:rPr>
            </w:pPr>
            <w:r w:rsidDel="00000000" w:rsidR="00000000" w:rsidRPr="00000000">
              <w:rPr>
                <w:rFonts w:ascii="Arial" w:cs="Arial" w:eastAsia="Arial" w:hAnsi="Arial"/>
                <w:sz w:val="20"/>
                <w:szCs w:val="20"/>
                <w:rtl w:val="0"/>
              </w:rPr>
              <w:t xml:space="preserve">1.21</w:t>
            </w:r>
          </w:p>
        </w:tc>
        <w:tc>
          <w:tcPr>
            <w:vMerge w:val="continue"/>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13">
            <w:pPr>
              <w:rPr>
                <w:rFonts w:ascii="Arial" w:cs="Arial" w:eastAsia="Arial" w:hAnsi="Arial"/>
                <w:sz w:val="20"/>
                <w:szCs w:val="20"/>
              </w:rPr>
            </w:pPr>
            <w:r w:rsidDel="00000000" w:rsidR="00000000" w:rsidRPr="00000000">
              <w:rPr>
                <w:rFonts w:ascii="Arial" w:cs="Arial" w:eastAsia="Arial" w:hAnsi="Arial"/>
                <w:sz w:val="20"/>
                <w:szCs w:val="20"/>
                <w:rtl w:val="0"/>
              </w:rPr>
              <w:t xml:space="preserve">Party Walls - Acting on behalf of the Buyer as the building owner or adjoining owner within the Party Wall Act 1996.</w:t>
            </w:r>
          </w:p>
          <w:p w:rsidR="00000000" w:rsidDel="00000000" w:rsidP="00000000" w:rsidRDefault="00000000" w:rsidRPr="00000000" w14:paraId="0000011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1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118">
            <w:pPr>
              <w:rPr>
                <w:rFonts w:ascii="Arial" w:cs="Arial" w:eastAsia="Arial" w:hAnsi="Arial"/>
                <w:sz w:val="20"/>
                <w:szCs w:val="20"/>
              </w:rPr>
            </w:pPr>
            <w:r w:rsidDel="00000000" w:rsidR="00000000" w:rsidRPr="00000000">
              <w:rPr>
                <w:rFonts w:ascii="Arial" w:cs="Arial" w:eastAsia="Arial" w:hAnsi="Arial"/>
                <w:sz w:val="20"/>
                <w:szCs w:val="20"/>
                <w:rtl w:val="0"/>
              </w:rPr>
              <w:t xml:space="preserve">1.22</w:t>
            </w:r>
          </w:p>
        </w:tc>
        <w:tc>
          <w:tcPr>
            <w:vMerge w:val="continue"/>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1A">
            <w:pPr>
              <w:rPr>
                <w:rFonts w:ascii="Arial" w:cs="Arial" w:eastAsia="Arial" w:hAnsi="Arial"/>
                <w:sz w:val="20"/>
                <w:szCs w:val="20"/>
              </w:rPr>
            </w:pPr>
            <w:r w:rsidDel="00000000" w:rsidR="00000000" w:rsidRPr="00000000">
              <w:rPr>
                <w:rFonts w:ascii="Arial" w:cs="Arial" w:eastAsia="Arial" w:hAnsi="Arial"/>
                <w:sz w:val="20"/>
                <w:szCs w:val="20"/>
                <w:rtl w:val="0"/>
              </w:rPr>
              <w:t xml:space="preserve">Wayleaves &amp; easements - Services (initial report covering all significant facts, setting out actions, negotiation strategies and anticipated outcomes, as agreed with the Buyer - undertake and manage negotiations to a satisfactory outcome) acting on behalf of the Buyer in the grant of wayleaves (terminable) and easements (permanent) access agreements</w:t>
            </w:r>
          </w:p>
          <w:p w:rsidR="00000000" w:rsidDel="00000000" w:rsidP="00000000" w:rsidRDefault="00000000" w:rsidRPr="00000000" w14:paraId="0000011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1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120">
            <w:pPr>
              <w:rPr>
                <w:rFonts w:ascii="Arial" w:cs="Arial" w:eastAsia="Arial" w:hAnsi="Arial"/>
                <w:sz w:val="20"/>
                <w:szCs w:val="20"/>
              </w:rPr>
            </w:pPr>
            <w:r w:rsidDel="00000000" w:rsidR="00000000" w:rsidRPr="00000000">
              <w:rPr>
                <w:rFonts w:ascii="Arial" w:cs="Arial" w:eastAsia="Arial" w:hAnsi="Arial"/>
                <w:sz w:val="20"/>
                <w:szCs w:val="20"/>
                <w:rtl w:val="0"/>
              </w:rPr>
              <w:t xml:space="preserve">1.23</w:t>
            </w:r>
          </w:p>
        </w:tc>
        <w:tc>
          <w:tcPr>
            <w:vMerge w:val="continue"/>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22">
            <w:pPr>
              <w:rPr>
                <w:rFonts w:ascii="Arial" w:cs="Arial" w:eastAsia="Arial" w:hAnsi="Arial"/>
                <w:sz w:val="20"/>
                <w:szCs w:val="20"/>
              </w:rPr>
            </w:pPr>
            <w:r w:rsidDel="00000000" w:rsidR="00000000" w:rsidRPr="00000000">
              <w:rPr>
                <w:rFonts w:ascii="Arial" w:cs="Arial" w:eastAsia="Arial" w:hAnsi="Arial"/>
                <w:sz w:val="20"/>
                <w:szCs w:val="20"/>
                <w:rtl w:val="0"/>
              </w:rPr>
              <w:t xml:space="preserve">Other neighbourly matters - initial report to be agreed with Buyer, covering all significant facts, setting out actions, negotiation strategies and anticipated outcomes with respect to all boundary disputes or other neighbourly matters. Undertake and manage negotiations to a satisfactory outcome, to be agreed with the Buyer.</w:t>
            </w:r>
          </w:p>
          <w:p w:rsidR="00000000" w:rsidDel="00000000" w:rsidP="00000000" w:rsidRDefault="00000000" w:rsidRPr="00000000" w14:paraId="0000012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2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shd w:fill="d9d9d9" w:val="clear"/>
          </w:tcPr>
          <w:p w:rsidR="00000000" w:rsidDel="00000000" w:rsidP="00000000" w:rsidRDefault="00000000" w:rsidRPr="00000000" w14:paraId="00000129">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shd w:fill="d9d9d9" w:val="clear"/>
          </w:tcPr>
          <w:p w:rsidR="00000000" w:rsidDel="00000000" w:rsidP="00000000" w:rsidRDefault="00000000" w:rsidRPr="00000000" w14:paraId="0000012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Agency &amp; Lease Management</w:t>
            </w:r>
          </w:p>
          <w:p w:rsidR="00000000" w:rsidDel="00000000" w:rsidP="00000000" w:rsidRDefault="00000000" w:rsidRPr="00000000" w14:paraId="0000012B">
            <w:pPr>
              <w:rPr>
                <w:rFonts w:ascii="Arial" w:cs="Arial" w:eastAsia="Arial" w:hAnsi="Arial"/>
                <w:b w:val="1"/>
                <w:sz w:val="20"/>
                <w:szCs w:val="20"/>
              </w:rPr>
            </w:pPr>
            <w:r w:rsidDel="00000000" w:rsidR="00000000" w:rsidRPr="00000000">
              <w:rPr>
                <w:rtl w:val="0"/>
              </w:rPr>
            </w:r>
          </w:p>
        </w:tc>
        <w:tc>
          <w:tcPr>
            <w:shd w:fill="d9d9d9" w:val="clear"/>
          </w:tcPr>
          <w:p w:rsidR="00000000" w:rsidDel="00000000" w:rsidP="00000000" w:rsidRDefault="00000000" w:rsidRPr="00000000" w14:paraId="0000012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d9d9d9" w:val="clear"/>
          </w:tcPr>
          <w:p w:rsidR="00000000" w:rsidDel="00000000" w:rsidP="00000000" w:rsidRDefault="00000000" w:rsidRPr="00000000" w14:paraId="0000012D">
            <w:pPr>
              <w:jc w:val="center"/>
              <w:rPr>
                <w:rFonts w:ascii="Arial" w:cs="Arial" w:eastAsia="Arial" w:hAnsi="Arial"/>
                <w:sz w:val="20"/>
                <w:szCs w:val="20"/>
              </w:rPr>
            </w:pPr>
            <w:r w:rsidDel="00000000" w:rsidR="00000000" w:rsidRPr="00000000">
              <w:rPr>
                <w:rtl w:val="0"/>
              </w:rPr>
            </w:r>
          </w:p>
        </w:tc>
      </w:tr>
      <w:tr>
        <w:trPr>
          <w:trHeight w:val="2550" w:hRule="atLeast"/>
        </w:trPr>
        <w:tc>
          <w:tcPr/>
          <w:p w:rsidR="00000000" w:rsidDel="00000000" w:rsidP="00000000" w:rsidRDefault="00000000" w:rsidRPr="00000000" w14:paraId="0000012E">
            <w:pPr>
              <w:rPr>
                <w:rFonts w:ascii="Arial" w:cs="Arial" w:eastAsia="Arial" w:hAnsi="Arial"/>
                <w:sz w:val="20"/>
                <w:szCs w:val="20"/>
              </w:rPr>
            </w:pPr>
            <w:r w:rsidDel="00000000" w:rsidR="00000000" w:rsidRPr="00000000">
              <w:rPr>
                <w:rFonts w:ascii="Arial" w:cs="Arial" w:eastAsia="Arial" w:hAnsi="Arial"/>
                <w:sz w:val="20"/>
                <w:szCs w:val="20"/>
                <w:rtl w:val="0"/>
              </w:rPr>
              <w:t xml:space="preserve">2.01</w:t>
            </w:r>
          </w:p>
        </w:tc>
        <w:tc>
          <w:tcPr/>
          <w:p w:rsidR="00000000" w:rsidDel="00000000" w:rsidP="00000000" w:rsidRDefault="00000000" w:rsidRPr="00000000" w14:paraId="0000012F">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Acquisition </w:t>
            </w:r>
            <w:r w:rsidDel="00000000" w:rsidR="00000000" w:rsidRPr="00000000">
              <w:rPr>
                <w:rFonts w:ascii="Arial" w:cs="Arial" w:eastAsia="Arial" w:hAnsi="Arial"/>
                <w:sz w:val="20"/>
                <w:szCs w:val="20"/>
                <w:rtl w:val="0"/>
              </w:rPr>
              <w:t xml:space="preserve">of Land, Freehold or Leasehold Property (includes letting or other commercial arrangements)</w:t>
            </w:r>
          </w:p>
        </w:tc>
        <w:tc>
          <w:tcPr/>
          <w:p w:rsidR="00000000" w:rsidDel="00000000" w:rsidP="00000000" w:rsidRDefault="00000000" w:rsidRPr="00000000" w14:paraId="00000130">
            <w:pPr>
              <w:rPr>
                <w:rFonts w:ascii="Arial" w:cs="Arial" w:eastAsia="Arial" w:hAnsi="Arial"/>
                <w:sz w:val="20"/>
                <w:szCs w:val="20"/>
              </w:rPr>
            </w:pPr>
            <w:r w:rsidDel="00000000" w:rsidR="00000000" w:rsidRPr="00000000">
              <w:rPr>
                <w:rFonts w:ascii="Arial" w:cs="Arial" w:eastAsia="Arial" w:hAnsi="Arial"/>
                <w:sz w:val="20"/>
                <w:szCs w:val="20"/>
                <w:rtl w:val="0"/>
              </w:rPr>
              <w:t xml:space="preserve">The preparation of lists of potential properties or land (including availability review of the government estate via the Government Property Agency);</w:t>
              <w:br w:type="textWrapping"/>
              <w:t xml:space="preserve">Assistance in identifying appropriate terms; </w:t>
              <w:br w:type="textWrapping"/>
              <w:t xml:space="preserve">Identification of any surveys that may be required;</w:t>
              <w:br w:type="textWrapping"/>
              <w:t xml:space="preserve">Advice on the most appropriate solution;</w:t>
              <w:br w:type="textWrapping"/>
              <w:t xml:space="preserve">Undertaking negotiations; </w:t>
              <w:br w:type="textWrapping"/>
              <w:t xml:space="preserve">Agreeing appropriate terms and conditions; </w:t>
              <w:br w:type="textWrapping"/>
              <w:t xml:space="preserve">Acquiring the recommended asset; and</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13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3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040" w:hRule="atLeast"/>
        </w:trPr>
        <w:tc>
          <w:tcPr/>
          <w:p w:rsidR="00000000" w:rsidDel="00000000" w:rsidP="00000000" w:rsidRDefault="00000000" w:rsidRPr="00000000" w14:paraId="00000139">
            <w:pPr>
              <w:rPr>
                <w:rFonts w:ascii="Arial" w:cs="Arial" w:eastAsia="Arial" w:hAnsi="Arial"/>
                <w:sz w:val="20"/>
                <w:szCs w:val="20"/>
              </w:rPr>
            </w:pPr>
            <w:r w:rsidDel="00000000" w:rsidR="00000000" w:rsidRPr="00000000">
              <w:rPr>
                <w:rFonts w:ascii="Arial" w:cs="Arial" w:eastAsia="Arial" w:hAnsi="Arial"/>
                <w:sz w:val="20"/>
                <w:szCs w:val="20"/>
                <w:rtl w:val="0"/>
              </w:rPr>
              <w:t xml:space="preserve">2.02</w:t>
            </w:r>
          </w:p>
        </w:tc>
        <w:tc>
          <w:tcPr/>
          <w:p w:rsidR="00000000" w:rsidDel="00000000" w:rsidP="00000000" w:rsidRDefault="00000000" w:rsidRPr="00000000" w14:paraId="0000013A">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Pre-acquisition survey</w:t>
            </w:r>
            <w:r w:rsidDel="00000000" w:rsidR="00000000" w:rsidRPr="00000000">
              <w:rPr>
                <w:rFonts w:ascii="Arial" w:cs="Arial" w:eastAsia="Arial" w:hAnsi="Arial"/>
                <w:sz w:val="20"/>
                <w:szCs w:val="20"/>
                <w:rtl w:val="0"/>
              </w:rPr>
              <w:t xml:space="preserve"> or more detailed technical due diligence inspection and report for freehold or leasehold property. </w:t>
            </w:r>
          </w:p>
          <w:p w:rsidR="00000000" w:rsidDel="00000000" w:rsidP="00000000" w:rsidRDefault="00000000" w:rsidRPr="00000000" w14:paraId="0000013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3C">
            <w:pPr>
              <w:rPr>
                <w:rFonts w:ascii="Arial" w:cs="Arial" w:eastAsia="Arial" w:hAnsi="Arial"/>
                <w:sz w:val="20"/>
                <w:szCs w:val="20"/>
              </w:rPr>
            </w:pPr>
            <w:r w:rsidDel="00000000" w:rsidR="00000000" w:rsidRPr="00000000">
              <w:rPr>
                <w:rFonts w:ascii="Arial" w:cs="Arial" w:eastAsia="Arial" w:hAnsi="Arial"/>
                <w:sz w:val="20"/>
                <w:szCs w:val="20"/>
                <w:rtl w:val="0"/>
              </w:rPr>
              <w:t xml:space="preserve">Detailed survey; </w:t>
              <w:br w:type="textWrapping"/>
              <w:t xml:space="preserve">Reviewing technical data available for the property; </w:t>
              <w:br w:type="textWrapping"/>
              <w:t xml:space="preserve">Planning restrictions;</w:t>
              <w:br w:type="textWrapping"/>
              <w:t xml:space="preserve">Operation and maintenance data;</w:t>
              <w:br w:type="textWrapping"/>
              <w:t xml:space="preserve">Organising environmental assessments;</w:t>
              <w:br w:type="textWrapping"/>
              <w:t xml:space="preserve">Considering implications for the building's potential use, including occupancy capacity testing;</w:t>
              <w:br w:type="textWrapping"/>
              <w:t xml:space="preserve">Taking into account the suitability for the intended use. </w:t>
            </w:r>
          </w:p>
        </w:tc>
        <w:tc>
          <w:tcPr/>
          <w:p w:rsidR="00000000" w:rsidDel="00000000" w:rsidP="00000000" w:rsidRDefault="00000000" w:rsidRPr="00000000" w14:paraId="0000013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142">
            <w:pPr>
              <w:rPr>
                <w:rFonts w:ascii="Arial" w:cs="Arial" w:eastAsia="Arial" w:hAnsi="Arial"/>
                <w:sz w:val="20"/>
                <w:szCs w:val="20"/>
              </w:rPr>
            </w:pPr>
            <w:r w:rsidDel="00000000" w:rsidR="00000000" w:rsidRPr="00000000">
              <w:rPr>
                <w:rFonts w:ascii="Arial" w:cs="Arial" w:eastAsia="Arial" w:hAnsi="Arial"/>
                <w:sz w:val="20"/>
                <w:szCs w:val="20"/>
                <w:rtl w:val="0"/>
              </w:rPr>
              <w:t xml:space="preserve">2.03</w:t>
            </w:r>
          </w:p>
        </w:tc>
        <w:tc>
          <w:tcPr/>
          <w:p w:rsidR="00000000" w:rsidDel="00000000" w:rsidP="00000000" w:rsidRDefault="00000000" w:rsidRPr="00000000" w14:paraId="0000014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Acquisition outline feasibility study</w:t>
            </w:r>
          </w:p>
          <w:p w:rsidR="00000000" w:rsidDel="00000000" w:rsidP="00000000" w:rsidRDefault="00000000" w:rsidRPr="00000000" w14:paraId="0000014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45">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46">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services related to RIBA Stage planning 0, 1, 6 &amp; 7.</w:t>
            </w:r>
          </w:p>
        </w:tc>
        <w:tc>
          <w:tcPr/>
          <w:p w:rsidR="00000000" w:rsidDel="00000000" w:rsidP="00000000" w:rsidRDefault="00000000" w:rsidRPr="00000000" w14:paraId="0000014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275" w:hRule="atLeast"/>
        </w:trPr>
        <w:tc>
          <w:tcPr/>
          <w:p w:rsidR="00000000" w:rsidDel="00000000" w:rsidP="00000000" w:rsidRDefault="00000000" w:rsidRPr="00000000" w14:paraId="00000149">
            <w:pPr>
              <w:rPr>
                <w:rFonts w:ascii="Arial" w:cs="Arial" w:eastAsia="Arial" w:hAnsi="Arial"/>
                <w:sz w:val="20"/>
                <w:szCs w:val="20"/>
              </w:rPr>
            </w:pPr>
            <w:r w:rsidDel="00000000" w:rsidR="00000000" w:rsidRPr="00000000">
              <w:rPr>
                <w:rFonts w:ascii="Arial" w:cs="Arial" w:eastAsia="Arial" w:hAnsi="Arial"/>
                <w:sz w:val="20"/>
                <w:szCs w:val="20"/>
                <w:rtl w:val="0"/>
              </w:rPr>
              <w:t xml:space="preserve">2.04</w:t>
            </w:r>
          </w:p>
        </w:tc>
        <w:tc>
          <w:tcPr/>
          <w:p w:rsidR="00000000" w:rsidDel="00000000" w:rsidP="00000000" w:rsidRDefault="00000000" w:rsidRPr="00000000" w14:paraId="0000014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Rent reviews</w:t>
            </w:r>
          </w:p>
        </w:tc>
        <w:tc>
          <w:tcPr/>
          <w:p w:rsidR="00000000" w:rsidDel="00000000" w:rsidP="00000000" w:rsidRDefault="00000000" w:rsidRPr="00000000" w14:paraId="0000014B">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 on a figure for settlement;</w:t>
              <w:br w:type="textWrapping"/>
              <w:t xml:space="preserve">Liaising with the Buyer’s solicitors and with other </w:t>
            </w:r>
          </w:p>
          <w:p w:rsidR="00000000" w:rsidDel="00000000" w:rsidP="00000000" w:rsidRDefault="00000000" w:rsidRPr="00000000" w14:paraId="0000014C">
            <w:pPr>
              <w:rPr>
                <w:rFonts w:ascii="Arial" w:cs="Arial" w:eastAsia="Arial" w:hAnsi="Arial"/>
                <w:sz w:val="20"/>
                <w:szCs w:val="20"/>
              </w:rPr>
            </w:pPr>
            <w:r w:rsidDel="00000000" w:rsidR="00000000" w:rsidRPr="00000000">
              <w:rPr>
                <w:rFonts w:ascii="Arial" w:cs="Arial" w:eastAsia="Arial" w:hAnsi="Arial"/>
                <w:sz w:val="20"/>
                <w:szCs w:val="20"/>
                <w:rtl w:val="0"/>
              </w:rPr>
              <w:t xml:space="preserve">relevant professionals, providing all reasonably necessary input as required.</w:t>
            </w:r>
          </w:p>
          <w:p w:rsidR="00000000" w:rsidDel="00000000" w:rsidP="00000000" w:rsidRDefault="00000000" w:rsidRPr="00000000" w14:paraId="0000014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4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983" w:hRule="atLeast"/>
        </w:trPr>
        <w:tc>
          <w:tcPr/>
          <w:p w:rsidR="00000000" w:rsidDel="00000000" w:rsidP="00000000" w:rsidRDefault="00000000" w:rsidRPr="00000000" w14:paraId="00000153">
            <w:pP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p w:rsidR="00000000" w:rsidDel="00000000" w:rsidP="00000000" w:rsidRDefault="00000000" w:rsidRPr="00000000" w14:paraId="0000015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breaks &amp; lease expiries</w:t>
            </w:r>
          </w:p>
        </w:tc>
        <w:tc>
          <w:tcPr/>
          <w:p w:rsidR="00000000" w:rsidDel="00000000" w:rsidP="00000000" w:rsidRDefault="00000000" w:rsidRPr="00000000" w14:paraId="00000155">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w:t>
              <w:br w:type="textWrapping"/>
              <w:t xml:space="preserve">Liaising with the Buyer’s solicitors and with other relevant professionals, providing all reasonably necessary input as required.</w:t>
            </w:r>
          </w:p>
        </w:tc>
        <w:tc>
          <w:tcPr/>
          <w:p w:rsidR="00000000" w:rsidDel="00000000" w:rsidP="00000000" w:rsidRDefault="00000000" w:rsidRPr="00000000" w14:paraId="0000015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530" w:hRule="atLeast"/>
        </w:trPr>
        <w:tc>
          <w:tcPr/>
          <w:p w:rsidR="00000000" w:rsidDel="00000000" w:rsidP="00000000" w:rsidRDefault="00000000" w:rsidRPr="00000000" w14:paraId="0000015B">
            <w:pPr>
              <w:rPr>
                <w:rFonts w:ascii="Arial" w:cs="Arial" w:eastAsia="Arial" w:hAnsi="Arial"/>
                <w:sz w:val="20"/>
                <w:szCs w:val="20"/>
              </w:rPr>
            </w:pPr>
            <w:r w:rsidDel="00000000" w:rsidR="00000000" w:rsidRPr="00000000">
              <w:rPr>
                <w:rFonts w:ascii="Arial" w:cs="Arial" w:eastAsia="Arial" w:hAnsi="Arial"/>
                <w:sz w:val="20"/>
                <w:szCs w:val="20"/>
                <w:rtl w:val="0"/>
              </w:rPr>
              <w:t xml:space="preserve">2.06</w:t>
            </w:r>
          </w:p>
        </w:tc>
        <w:tc>
          <w:tcPr/>
          <w:p w:rsidR="00000000" w:rsidDel="00000000" w:rsidP="00000000" w:rsidRDefault="00000000" w:rsidRPr="00000000" w14:paraId="0000015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renewals &amp; lease regear</w:t>
            </w:r>
          </w:p>
        </w:tc>
        <w:tc>
          <w:tcPr/>
          <w:p w:rsidR="00000000" w:rsidDel="00000000" w:rsidP="00000000" w:rsidRDefault="00000000" w:rsidRPr="00000000" w14:paraId="0000015D">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 including support preparing lease exemption request (LER) business cases, if required;</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15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5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295" w:hRule="atLeast"/>
        </w:trPr>
        <w:tc>
          <w:tcPr/>
          <w:p w:rsidR="00000000" w:rsidDel="00000000" w:rsidP="00000000" w:rsidRDefault="00000000" w:rsidRPr="00000000" w14:paraId="00000164">
            <w:pPr>
              <w:rPr>
                <w:rFonts w:ascii="Arial" w:cs="Arial" w:eastAsia="Arial" w:hAnsi="Arial"/>
                <w:sz w:val="20"/>
                <w:szCs w:val="20"/>
              </w:rPr>
            </w:pPr>
            <w:r w:rsidDel="00000000" w:rsidR="00000000" w:rsidRPr="00000000">
              <w:rPr>
                <w:rFonts w:ascii="Arial" w:cs="Arial" w:eastAsia="Arial" w:hAnsi="Arial"/>
                <w:sz w:val="20"/>
                <w:szCs w:val="20"/>
                <w:rtl w:val="0"/>
              </w:rPr>
              <w:t xml:space="preserve">2.07</w:t>
            </w:r>
          </w:p>
        </w:tc>
        <w:tc>
          <w:tcPr/>
          <w:p w:rsidR="00000000" w:rsidDel="00000000" w:rsidP="00000000" w:rsidRDefault="00000000" w:rsidRPr="00000000" w14:paraId="00000165">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Disposal</w:t>
            </w:r>
            <w:r w:rsidDel="00000000" w:rsidR="00000000" w:rsidRPr="00000000">
              <w:rPr>
                <w:rFonts w:ascii="Arial" w:cs="Arial" w:eastAsia="Arial" w:hAnsi="Arial"/>
                <w:sz w:val="20"/>
                <w:szCs w:val="20"/>
                <w:rtl w:val="0"/>
              </w:rPr>
              <w:t xml:space="preserve"> of land, freehold and leasehold property (sale, transfer, license, lease or other disposition (including any sale and leaseback transaction) of any property by any person, including any sale, assignment, transfer or other disposal including a premium payment)</w:t>
            </w:r>
          </w:p>
          <w:p w:rsidR="00000000" w:rsidDel="00000000" w:rsidP="00000000" w:rsidRDefault="00000000" w:rsidRPr="00000000" w14:paraId="0000016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67">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with budget costs, valuations, forecast incomes, anticipated outcomes and timings which take into account market conditions and risks;</w:t>
              <w:br w:type="textWrapping"/>
              <w:t xml:space="preserve">Marketing and disposal; </w:t>
              <w:br w:type="textWrapping"/>
              <w:t xml:space="preserve">Final recommendation report, including any need for claw back, with advice on amounts and mechanism;</w:t>
              <w:br w:type="textWrapping"/>
              <w:t xml:space="preserve">Liaising with the Buyer’s solicitors and with other relevant professionals, providing all reasonably necessary input as required.</w:t>
            </w:r>
          </w:p>
        </w:tc>
        <w:tc>
          <w:tcPr/>
          <w:p w:rsidR="00000000" w:rsidDel="00000000" w:rsidP="00000000" w:rsidRDefault="00000000" w:rsidRPr="00000000" w14:paraId="0000016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542" w:hRule="atLeast"/>
        </w:trPr>
        <w:tc>
          <w:tcPr/>
          <w:p w:rsidR="00000000" w:rsidDel="00000000" w:rsidP="00000000" w:rsidRDefault="00000000" w:rsidRPr="00000000" w14:paraId="0000016D">
            <w:pPr>
              <w:rPr>
                <w:rFonts w:ascii="Arial" w:cs="Arial" w:eastAsia="Arial" w:hAnsi="Arial"/>
                <w:sz w:val="20"/>
                <w:szCs w:val="20"/>
              </w:rPr>
            </w:pPr>
            <w:r w:rsidDel="00000000" w:rsidR="00000000" w:rsidRPr="00000000">
              <w:rPr>
                <w:rFonts w:ascii="Arial" w:cs="Arial" w:eastAsia="Arial" w:hAnsi="Arial"/>
                <w:sz w:val="20"/>
                <w:szCs w:val="20"/>
                <w:rtl w:val="0"/>
              </w:rPr>
              <w:t xml:space="preserve">2.08</w:t>
            </w:r>
          </w:p>
        </w:tc>
        <w:tc>
          <w:tcPr/>
          <w:p w:rsidR="00000000" w:rsidDel="00000000" w:rsidP="00000000" w:rsidRDefault="00000000" w:rsidRPr="00000000" w14:paraId="0000016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consents</w:t>
            </w:r>
          </w:p>
        </w:tc>
        <w:tc>
          <w:tcPr/>
          <w:p w:rsidR="00000000" w:rsidDel="00000000" w:rsidP="00000000" w:rsidRDefault="00000000" w:rsidRPr="00000000" w14:paraId="0000016F">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with budget costs, valuations, forecast incomes, anticipated outcomes and timings which take into account market conditions and risks;</w:t>
              <w:br w:type="textWrapping"/>
              <w:t xml:space="preserve">Taking full account of the Buyer’s best interest, the statutory position, the Buyer’s estate strategy, business needs, condition of the building, dilapidation liabilities and the state of the market;</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17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7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125" w:hRule="atLeast"/>
        </w:trPr>
        <w:tc>
          <w:tcPr/>
          <w:p w:rsidR="00000000" w:rsidDel="00000000" w:rsidP="00000000" w:rsidRDefault="00000000" w:rsidRPr="00000000" w14:paraId="00000176">
            <w:pPr>
              <w:rPr>
                <w:rFonts w:ascii="Arial" w:cs="Arial" w:eastAsia="Arial" w:hAnsi="Arial"/>
                <w:sz w:val="20"/>
                <w:szCs w:val="20"/>
              </w:rPr>
            </w:pPr>
            <w:r w:rsidDel="00000000" w:rsidR="00000000" w:rsidRPr="00000000">
              <w:rPr>
                <w:rFonts w:ascii="Arial" w:cs="Arial" w:eastAsia="Arial" w:hAnsi="Arial"/>
                <w:sz w:val="20"/>
                <w:szCs w:val="20"/>
                <w:rtl w:val="0"/>
              </w:rPr>
              <w:t xml:space="preserve">2.09</w:t>
            </w:r>
          </w:p>
        </w:tc>
        <w:tc>
          <w:tcPr/>
          <w:p w:rsidR="00000000" w:rsidDel="00000000" w:rsidP="00000000" w:rsidRDefault="00000000" w:rsidRPr="00000000" w14:paraId="0000017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surrender &amp; regrant </w:t>
            </w:r>
          </w:p>
        </w:tc>
        <w:tc>
          <w:tcPr/>
          <w:p w:rsidR="00000000" w:rsidDel="00000000" w:rsidP="00000000" w:rsidRDefault="00000000" w:rsidRPr="00000000" w14:paraId="00000178">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 including support preparing lease exemption request (LER) business cases, if required;</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17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7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040" w:hRule="atLeast"/>
        </w:trPr>
        <w:tc>
          <w:tcPr/>
          <w:p w:rsidR="00000000" w:rsidDel="00000000" w:rsidP="00000000" w:rsidRDefault="00000000" w:rsidRPr="00000000" w14:paraId="0000017F">
            <w:pPr>
              <w:rPr>
                <w:rFonts w:ascii="Arial" w:cs="Arial" w:eastAsia="Arial" w:hAnsi="Arial"/>
                <w:sz w:val="20"/>
                <w:szCs w:val="20"/>
              </w:rPr>
            </w:pPr>
            <w:r w:rsidDel="00000000" w:rsidR="00000000" w:rsidRPr="00000000">
              <w:rPr>
                <w:rFonts w:ascii="Arial" w:cs="Arial" w:eastAsia="Arial" w:hAnsi="Arial"/>
                <w:sz w:val="20"/>
                <w:szCs w:val="20"/>
                <w:rtl w:val="0"/>
              </w:rPr>
              <w:t xml:space="preserve">2.10</w:t>
            </w:r>
          </w:p>
        </w:tc>
        <w:tc>
          <w:tcPr/>
          <w:p w:rsidR="00000000" w:rsidDel="00000000" w:rsidP="00000000" w:rsidRDefault="00000000" w:rsidRPr="00000000" w14:paraId="0000018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w:t>
            </w:r>
          </w:p>
        </w:tc>
        <w:tc>
          <w:tcPr/>
          <w:p w:rsidR="00000000" w:rsidDel="00000000" w:rsidP="00000000" w:rsidRDefault="00000000" w:rsidRPr="00000000" w14:paraId="00000181">
            <w:pPr>
              <w:rPr>
                <w:rFonts w:ascii="Arial" w:cs="Arial" w:eastAsia="Arial" w:hAnsi="Arial"/>
                <w:sz w:val="20"/>
                <w:szCs w:val="20"/>
              </w:rPr>
            </w:pPr>
            <w:r w:rsidDel="00000000" w:rsidR="00000000" w:rsidRPr="00000000">
              <w:rPr>
                <w:rFonts w:ascii="Arial" w:cs="Arial" w:eastAsia="Arial" w:hAnsi="Arial"/>
                <w:sz w:val="20"/>
                <w:szCs w:val="20"/>
                <w:rtl w:val="0"/>
              </w:rPr>
              <w:t xml:space="preserve">Preparation - obtain all relevant documentation;</w:t>
              <w:br w:type="textWrapping"/>
              <w:t xml:space="preserve">Inspection;</w:t>
              <w:br w:type="textWrapping"/>
              <w:t xml:space="preserve">Preparation of schedule of claim;</w:t>
              <w:br w:type="textWrapping"/>
              <w:t xml:space="preserve">Quantified demand;</w:t>
              <w:br w:type="textWrapping"/>
              <w:t xml:space="preserve">Response and negotiation;</w:t>
              <w:br w:type="textWrapping"/>
              <w:t xml:space="preserve">Recommendation and settlement (if applicable);</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18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8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39" w:hRule="atLeast"/>
        </w:trPr>
        <w:tc>
          <w:tcPr/>
          <w:p w:rsidR="00000000" w:rsidDel="00000000" w:rsidP="00000000" w:rsidRDefault="00000000" w:rsidRPr="00000000" w14:paraId="00000187">
            <w:pPr>
              <w:rPr>
                <w:rFonts w:ascii="Arial" w:cs="Arial" w:eastAsia="Arial" w:hAnsi="Arial"/>
                <w:sz w:val="20"/>
                <w:szCs w:val="20"/>
              </w:rPr>
            </w:pPr>
            <w:r w:rsidDel="00000000" w:rsidR="00000000" w:rsidRPr="00000000">
              <w:rPr>
                <w:rFonts w:ascii="Arial" w:cs="Arial" w:eastAsia="Arial" w:hAnsi="Arial"/>
                <w:sz w:val="20"/>
                <w:szCs w:val="20"/>
                <w:rtl w:val="0"/>
              </w:rPr>
              <w:t xml:space="preserve">2.11</w:t>
            </w:r>
          </w:p>
        </w:tc>
        <w:tc>
          <w:tcPr/>
          <w:p w:rsidR="00000000" w:rsidDel="00000000" w:rsidP="00000000" w:rsidRDefault="00000000" w:rsidRPr="00000000" w14:paraId="0000018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Wayleaves &amp; easements</w:t>
            </w:r>
          </w:p>
        </w:tc>
        <w:tc>
          <w:tcPr/>
          <w:p w:rsidR="00000000" w:rsidDel="00000000" w:rsidP="00000000" w:rsidRDefault="00000000" w:rsidRPr="00000000" w14:paraId="00000189">
            <w:pPr>
              <w:rPr>
                <w:rFonts w:ascii="Arial" w:cs="Arial" w:eastAsia="Arial" w:hAnsi="Arial"/>
                <w:sz w:val="20"/>
                <w:szCs w:val="20"/>
              </w:rPr>
            </w:pPr>
            <w:r w:rsidDel="00000000" w:rsidR="00000000" w:rsidRPr="00000000">
              <w:rPr>
                <w:rFonts w:ascii="Arial" w:cs="Arial" w:eastAsia="Arial" w:hAnsi="Arial"/>
                <w:sz w:val="20"/>
                <w:szCs w:val="20"/>
                <w:rtl w:val="0"/>
              </w:rPr>
              <w:t xml:space="preserve">Services (initial report covering all significant facts, setting out actions, negotiation strategies and anticipated outcomes - undertake and manage negotiations to a satisfactory outcome) acting on behalf of the Buyer in the grant of wayleaves (terminable) and easements (permanent) access agreements.</w:t>
            </w:r>
          </w:p>
          <w:p w:rsidR="00000000" w:rsidDel="00000000" w:rsidP="00000000" w:rsidRDefault="00000000" w:rsidRPr="00000000" w14:paraId="0000018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8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20" w:hRule="atLeast"/>
        </w:trPr>
        <w:tc>
          <w:tcPr/>
          <w:p w:rsidR="00000000" w:rsidDel="00000000" w:rsidP="00000000" w:rsidRDefault="00000000" w:rsidRPr="00000000" w14:paraId="0000018F">
            <w:pPr>
              <w:rPr>
                <w:rFonts w:ascii="Arial" w:cs="Arial" w:eastAsia="Arial" w:hAnsi="Arial"/>
                <w:sz w:val="20"/>
                <w:szCs w:val="20"/>
              </w:rPr>
            </w:pPr>
            <w:r w:rsidDel="00000000" w:rsidR="00000000" w:rsidRPr="00000000">
              <w:rPr>
                <w:rFonts w:ascii="Arial" w:cs="Arial" w:eastAsia="Arial" w:hAnsi="Arial"/>
                <w:sz w:val="20"/>
                <w:szCs w:val="20"/>
                <w:rtl w:val="0"/>
              </w:rPr>
              <w:t xml:space="preserve">2.12</w:t>
            </w:r>
          </w:p>
        </w:tc>
        <w:tc>
          <w:tcPr/>
          <w:p w:rsidR="00000000" w:rsidDel="00000000" w:rsidP="00000000" w:rsidRDefault="00000000" w:rsidRPr="00000000" w14:paraId="0000019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Licences for alteration &amp; Landlords consent</w:t>
            </w:r>
          </w:p>
        </w:tc>
        <w:tc>
          <w:tcPr/>
          <w:p w:rsidR="00000000" w:rsidDel="00000000" w:rsidP="00000000" w:rsidRDefault="00000000" w:rsidRPr="00000000" w14:paraId="00000191">
            <w:pPr>
              <w:rPr>
                <w:rFonts w:ascii="Arial" w:cs="Arial" w:eastAsia="Arial" w:hAnsi="Arial"/>
                <w:sz w:val="20"/>
                <w:szCs w:val="20"/>
              </w:rPr>
            </w:pPr>
            <w:r w:rsidDel="00000000" w:rsidR="00000000" w:rsidRPr="00000000">
              <w:rPr>
                <w:rFonts w:ascii="Arial" w:cs="Arial" w:eastAsia="Arial" w:hAnsi="Arial"/>
                <w:sz w:val="20"/>
                <w:szCs w:val="20"/>
                <w:rtl w:val="0"/>
              </w:rPr>
              <w:t xml:space="preserve">Acting on behalf the Buyer in granting or securing licence or consent from the Landlord to the tenant giving consent to carry out works or alterations at the property.</w:t>
            </w:r>
          </w:p>
          <w:p w:rsidR="00000000" w:rsidDel="00000000" w:rsidP="00000000" w:rsidRDefault="00000000" w:rsidRPr="00000000" w14:paraId="000001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9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196">
            <w:pPr>
              <w:rPr>
                <w:rFonts w:ascii="Arial" w:cs="Arial" w:eastAsia="Arial" w:hAnsi="Arial"/>
                <w:sz w:val="20"/>
                <w:szCs w:val="20"/>
              </w:rPr>
            </w:pPr>
            <w:r w:rsidDel="00000000" w:rsidR="00000000" w:rsidRPr="00000000">
              <w:rPr>
                <w:rFonts w:ascii="Arial" w:cs="Arial" w:eastAsia="Arial" w:hAnsi="Arial"/>
                <w:sz w:val="20"/>
                <w:szCs w:val="20"/>
                <w:rtl w:val="0"/>
              </w:rPr>
              <w:t xml:space="preserve">2.13</w:t>
            </w:r>
          </w:p>
        </w:tc>
        <w:tc>
          <w:tcPr/>
          <w:p w:rsidR="00000000" w:rsidDel="00000000" w:rsidP="00000000" w:rsidRDefault="00000000" w:rsidRPr="00000000" w14:paraId="0000019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Vertical Real Estate</w:t>
            </w:r>
          </w:p>
        </w:tc>
        <w:tc>
          <w:tcPr/>
          <w:p w:rsidR="00000000" w:rsidDel="00000000" w:rsidP="00000000" w:rsidRDefault="00000000" w:rsidRPr="00000000" w14:paraId="00000198">
            <w:pPr>
              <w:rPr>
                <w:rFonts w:ascii="Arial" w:cs="Arial" w:eastAsia="Arial" w:hAnsi="Arial"/>
                <w:sz w:val="20"/>
                <w:szCs w:val="20"/>
              </w:rPr>
            </w:pPr>
            <w:r w:rsidDel="00000000" w:rsidR="00000000" w:rsidRPr="00000000">
              <w:rPr>
                <w:rFonts w:ascii="Arial" w:cs="Arial" w:eastAsia="Arial" w:hAnsi="Arial"/>
                <w:sz w:val="20"/>
                <w:szCs w:val="20"/>
                <w:rtl w:val="0"/>
              </w:rPr>
              <w:t xml:space="preserve">Services where applicable as listed above to solely support the management of vertical real estate.</w:t>
            </w:r>
          </w:p>
          <w:p w:rsidR="00000000" w:rsidDel="00000000" w:rsidP="00000000" w:rsidRDefault="00000000" w:rsidRPr="00000000" w14:paraId="0000019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9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765" w:hRule="atLeast"/>
        </w:trPr>
        <w:tc>
          <w:tcPr/>
          <w:p w:rsidR="00000000" w:rsidDel="00000000" w:rsidP="00000000" w:rsidRDefault="00000000" w:rsidRPr="00000000" w14:paraId="0000019C">
            <w:pPr>
              <w:rPr>
                <w:rFonts w:ascii="Arial" w:cs="Arial" w:eastAsia="Arial" w:hAnsi="Arial"/>
                <w:sz w:val="20"/>
                <w:szCs w:val="20"/>
              </w:rPr>
            </w:pPr>
            <w:r w:rsidDel="00000000" w:rsidR="00000000" w:rsidRPr="00000000">
              <w:rPr>
                <w:rFonts w:ascii="Arial" w:cs="Arial" w:eastAsia="Arial" w:hAnsi="Arial"/>
                <w:sz w:val="20"/>
                <w:szCs w:val="20"/>
                <w:rtl w:val="0"/>
              </w:rPr>
              <w:t xml:space="preserve">2.14</w:t>
            </w:r>
          </w:p>
        </w:tc>
        <w:tc>
          <w:tcPr/>
          <w:p w:rsidR="00000000" w:rsidDel="00000000" w:rsidP="00000000" w:rsidRDefault="00000000" w:rsidRPr="00000000" w14:paraId="0000019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Arbitration services</w:t>
            </w:r>
          </w:p>
        </w:tc>
        <w:tc>
          <w:tcPr/>
          <w:p w:rsidR="00000000" w:rsidDel="00000000" w:rsidP="00000000" w:rsidRDefault="00000000" w:rsidRPr="00000000" w14:paraId="0000019E">
            <w:pPr>
              <w:rPr>
                <w:rFonts w:ascii="Arial" w:cs="Arial" w:eastAsia="Arial" w:hAnsi="Arial"/>
                <w:sz w:val="20"/>
                <w:szCs w:val="20"/>
              </w:rPr>
            </w:pPr>
            <w:r w:rsidDel="00000000" w:rsidR="00000000" w:rsidRPr="00000000">
              <w:rPr>
                <w:rFonts w:ascii="Arial" w:cs="Arial" w:eastAsia="Arial" w:hAnsi="Arial"/>
                <w:sz w:val="20"/>
                <w:szCs w:val="20"/>
                <w:rtl w:val="0"/>
              </w:rPr>
              <w:t xml:space="preserve">Arbitration services where required, for services listed above, if a final agreement cannot be made between relevant parties in relation to the acquisition or disposal of estate.</w:t>
            </w:r>
          </w:p>
          <w:p w:rsidR="00000000" w:rsidDel="00000000" w:rsidP="00000000" w:rsidRDefault="00000000" w:rsidRPr="00000000" w14:paraId="0000019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A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1A2">
            <w:pPr>
              <w:rPr>
                <w:rFonts w:ascii="Arial" w:cs="Arial" w:eastAsia="Arial" w:hAnsi="Arial"/>
                <w:sz w:val="20"/>
                <w:szCs w:val="20"/>
              </w:rPr>
            </w:pPr>
            <w:r w:rsidDel="00000000" w:rsidR="00000000" w:rsidRPr="00000000">
              <w:rPr>
                <w:rFonts w:ascii="Arial" w:cs="Arial" w:eastAsia="Arial" w:hAnsi="Arial"/>
                <w:sz w:val="20"/>
                <w:szCs w:val="20"/>
                <w:rtl w:val="0"/>
              </w:rPr>
              <w:t xml:space="preserve">2.15</w:t>
            </w:r>
          </w:p>
        </w:tc>
        <w:tc>
          <w:tcPr/>
          <w:p w:rsidR="00000000" w:rsidDel="00000000" w:rsidP="00000000" w:rsidRDefault="00000000" w:rsidRPr="00000000" w14:paraId="000001A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BIM - Building Information Modelling</w:t>
            </w:r>
          </w:p>
          <w:p w:rsidR="00000000" w:rsidDel="00000000" w:rsidP="00000000" w:rsidRDefault="00000000" w:rsidRPr="00000000" w14:paraId="000001A4">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A5">
            <w:pPr>
              <w:rPr>
                <w:rFonts w:ascii="Arial" w:cs="Arial" w:eastAsia="Arial" w:hAnsi="Arial"/>
                <w:sz w:val="20"/>
                <w:szCs w:val="20"/>
              </w:rPr>
            </w:pPr>
            <w:r w:rsidDel="00000000" w:rsidR="00000000" w:rsidRPr="00000000">
              <w:rPr>
                <w:rFonts w:ascii="Arial" w:cs="Arial" w:eastAsia="Arial" w:hAnsi="Arial"/>
                <w:sz w:val="20"/>
                <w:szCs w:val="20"/>
                <w:rtl w:val="0"/>
              </w:rPr>
              <w:t xml:space="preserve">BIM services, as defined at Call Off Contract by the Buyer.</w:t>
            </w:r>
          </w:p>
        </w:tc>
        <w:tc>
          <w:tcPr/>
          <w:p w:rsidR="00000000" w:rsidDel="00000000" w:rsidP="00000000" w:rsidRDefault="00000000" w:rsidRPr="00000000" w14:paraId="000001A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1A8">
            <w:pPr>
              <w:rPr>
                <w:rFonts w:ascii="Arial" w:cs="Arial" w:eastAsia="Arial" w:hAnsi="Arial"/>
                <w:sz w:val="20"/>
                <w:szCs w:val="20"/>
              </w:rPr>
            </w:pPr>
            <w:r w:rsidDel="00000000" w:rsidR="00000000" w:rsidRPr="00000000">
              <w:rPr>
                <w:rFonts w:ascii="Arial" w:cs="Arial" w:eastAsia="Arial" w:hAnsi="Arial"/>
                <w:sz w:val="20"/>
                <w:szCs w:val="20"/>
                <w:rtl w:val="0"/>
              </w:rPr>
              <w:t xml:space="preserve">2.16</w:t>
            </w:r>
          </w:p>
        </w:tc>
        <w:tc>
          <w:tcPr/>
          <w:p w:rsidR="00000000" w:rsidDel="00000000" w:rsidP="00000000" w:rsidRDefault="00000000" w:rsidRPr="00000000" w14:paraId="000001A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GSL - Government Soft Landings</w:t>
            </w:r>
          </w:p>
          <w:p w:rsidR="00000000" w:rsidDel="00000000" w:rsidP="00000000" w:rsidRDefault="00000000" w:rsidRPr="00000000" w14:paraId="000001AA">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AB">
            <w:pPr>
              <w:rPr>
                <w:rFonts w:ascii="Arial" w:cs="Arial" w:eastAsia="Arial" w:hAnsi="Arial"/>
                <w:sz w:val="20"/>
                <w:szCs w:val="20"/>
              </w:rPr>
            </w:pPr>
            <w:r w:rsidDel="00000000" w:rsidR="00000000" w:rsidRPr="00000000">
              <w:rPr>
                <w:rFonts w:ascii="Arial" w:cs="Arial" w:eastAsia="Arial" w:hAnsi="Arial"/>
                <w:sz w:val="20"/>
                <w:szCs w:val="20"/>
                <w:rtl w:val="0"/>
              </w:rPr>
              <w:t xml:space="preserve">GSL services, as defined at Call Off Contract by the Buyer.</w:t>
            </w:r>
          </w:p>
        </w:tc>
        <w:tc>
          <w:tcPr/>
          <w:p w:rsidR="00000000" w:rsidDel="00000000" w:rsidP="00000000" w:rsidRDefault="00000000" w:rsidRPr="00000000" w14:paraId="000001A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shd w:fill="d9d9d9" w:val="clear"/>
          </w:tcPr>
          <w:p w:rsidR="00000000" w:rsidDel="00000000" w:rsidP="00000000" w:rsidRDefault="00000000" w:rsidRPr="00000000" w14:paraId="000001AE">
            <w:pPr>
              <w:rPr>
                <w:rFonts w:ascii="Arial" w:cs="Arial" w:eastAsia="Arial" w:hAnsi="Arial"/>
                <w:sz w:val="20"/>
                <w:szCs w:val="20"/>
              </w:rPr>
            </w:pPr>
            <w:r w:rsidDel="00000000" w:rsidR="00000000" w:rsidRPr="00000000">
              <w:rPr>
                <w:rFonts w:ascii="Arial" w:cs="Arial" w:eastAsia="Arial" w:hAnsi="Arial"/>
                <w:sz w:val="20"/>
                <w:szCs w:val="20"/>
                <w:rtl w:val="0"/>
              </w:rPr>
              <w:t xml:space="preserve">3.00</w:t>
            </w:r>
          </w:p>
        </w:tc>
        <w:tc>
          <w:tcPr>
            <w:shd w:fill="d9d9d9" w:val="clear"/>
          </w:tcPr>
          <w:p w:rsidR="00000000" w:rsidDel="00000000" w:rsidP="00000000" w:rsidRDefault="00000000" w:rsidRPr="00000000" w14:paraId="000001A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Studies &amp; Surveys</w:t>
            </w:r>
          </w:p>
          <w:p w:rsidR="00000000" w:rsidDel="00000000" w:rsidP="00000000" w:rsidRDefault="00000000" w:rsidRPr="00000000" w14:paraId="000001B0">
            <w:pPr>
              <w:rPr>
                <w:rFonts w:ascii="Arial" w:cs="Arial" w:eastAsia="Arial" w:hAnsi="Arial"/>
                <w:b w:val="1"/>
                <w:sz w:val="20"/>
                <w:szCs w:val="20"/>
              </w:rPr>
            </w:pPr>
            <w:r w:rsidDel="00000000" w:rsidR="00000000" w:rsidRPr="00000000">
              <w:rPr>
                <w:rtl w:val="0"/>
              </w:rPr>
            </w:r>
          </w:p>
        </w:tc>
        <w:tc>
          <w:tcPr>
            <w:shd w:fill="d9d9d9" w:val="clear"/>
          </w:tcPr>
          <w:p w:rsidR="00000000" w:rsidDel="00000000" w:rsidP="00000000" w:rsidRDefault="00000000" w:rsidRPr="00000000" w14:paraId="000001B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d9d9d9" w:val="clear"/>
          </w:tcPr>
          <w:p w:rsidR="00000000" w:rsidDel="00000000" w:rsidP="00000000" w:rsidRDefault="00000000" w:rsidRPr="00000000" w14:paraId="000001B2">
            <w:pPr>
              <w:jc w:val="center"/>
              <w:rPr>
                <w:rFonts w:ascii="Arial" w:cs="Arial" w:eastAsia="Arial" w:hAnsi="Arial"/>
                <w:sz w:val="20"/>
                <w:szCs w:val="20"/>
              </w:rPr>
            </w:pPr>
            <w:r w:rsidDel="00000000" w:rsidR="00000000" w:rsidRPr="00000000">
              <w:rPr>
                <w:rtl w:val="0"/>
              </w:rPr>
            </w:r>
          </w:p>
        </w:tc>
      </w:tr>
      <w:tr>
        <w:trPr>
          <w:trHeight w:val="255" w:hRule="atLeast"/>
        </w:trPr>
        <w:tc>
          <w:tcPr/>
          <w:p w:rsidR="00000000" w:rsidDel="00000000" w:rsidP="00000000" w:rsidRDefault="00000000" w:rsidRPr="00000000" w14:paraId="000001B3">
            <w:pPr>
              <w:rPr>
                <w:rFonts w:ascii="Arial" w:cs="Arial" w:eastAsia="Arial" w:hAnsi="Arial"/>
                <w:sz w:val="20"/>
                <w:szCs w:val="20"/>
              </w:rPr>
            </w:pPr>
            <w:r w:rsidDel="00000000" w:rsidR="00000000" w:rsidRPr="00000000">
              <w:rPr>
                <w:rFonts w:ascii="Arial" w:cs="Arial" w:eastAsia="Arial" w:hAnsi="Arial"/>
                <w:sz w:val="20"/>
                <w:szCs w:val="20"/>
                <w:rtl w:val="0"/>
              </w:rPr>
              <w:t xml:space="preserve">3.01</w:t>
            </w:r>
          </w:p>
        </w:tc>
        <w:tc>
          <w:tcPr>
            <w:vMerge w:val="restart"/>
          </w:tcPr>
          <w:p w:rsidR="00000000" w:rsidDel="00000000" w:rsidP="00000000" w:rsidRDefault="00000000" w:rsidRPr="00000000" w14:paraId="000001B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Development surveys, studies &amp; strategy</w:t>
            </w:r>
          </w:p>
        </w:tc>
        <w:tc>
          <w:tcPr/>
          <w:p w:rsidR="00000000" w:rsidDel="00000000" w:rsidP="00000000" w:rsidRDefault="00000000" w:rsidRPr="00000000" w14:paraId="000001B5">
            <w:pPr>
              <w:rPr>
                <w:rFonts w:ascii="Arial" w:cs="Arial" w:eastAsia="Arial" w:hAnsi="Arial"/>
                <w:sz w:val="20"/>
                <w:szCs w:val="20"/>
              </w:rPr>
            </w:pPr>
            <w:r w:rsidDel="00000000" w:rsidR="00000000" w:rsidRPr="00000000">
              <w:rPr>
                <w:rFonts w:ascii="Arial" w:cs="Arial" w:eastAsia="Arial" w:hAnsi="Arial"/>
                <w:sz w:val="20"/>
                <w:szCs w:val="20"/>
                <w:rtl w:val="0"/>
              </w:rPr>
              <w:t xml:space="preserve">Access appraisals</w:t>
            </w:r>
          </w:p>
          <w:p w:rsidR="00000000" w:rsidDel="00000000" w:rsidP="00000000" w:rsidRDefault="00000000" w:rsidRPr="00000000" w14:paraId="000001B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1B8">
            <w:pPr>
              <w:rPr>
                <w:rFonts w:ascii="Arial" w:cs="Arial" w:eastAsia="Arial" w:hAnsi="Arial"/>
                <w:sz w:val="20"/>
                <w:szCs w:val="20"/>
              </w:rPr>
            </w:pPr>
            <w:r w:rsidDel="00000000" w:rsidR="00000000" w:rsidRPr="00000000">
              <w:rPr>
                <w:rFonts w:ascii="Arial" w:cs="Arial" w:eastAsia="Arial" w:hAnsi="Arial"/>
                <w:sz w:val="20"/>
                <w:szCs w:val="20"/>
                <w:rtl w:val="0"/>
              </w:rPr>
              <w:t xml:space="preserve">3.02</w:t>
            </w:r>
          </w:p>
        </w:tc>
        <w:tc>
          <w:tcPr>
            <w:vMerge w:val="continue"/>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BA">
            <w:pPr>
              <w:rPr>
                <w:rFonts w:ascii="Arial" w:cs="Arial" w:eastAsia="Arial" w:hAnsi="Arial"/>
                <w:sz w:val="20"/>
                <w:szCs w:val="20"/>
              </w:rPr>
            </w:pPr>
            <w:r w:rsidDel="00000000" w:rsidR="00000000" w:rsidRPr="00000000">
              <w:rPr>
                <w:rFonts w:ascii="Arial" w:cs="Arial" w:eastAsia="Arial" w:hAnsi="Arial"/>
                <w:sz w:val="20"/>
                <w:szCs w:val="20"/>
                <w:rtl w:val="0"/>
              </w:rPr>
              <w:t xml:space="preserve">Archaeological investigation</w:t>
            </w:r>
          </w:p>
          <w:p w:rsidR="00000000" w:rsidDel="00000000" w:rsidP="00000000" w:rsidRDefault="00000000" w:rsidRPr="00000000" w14:paraId="000001B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1BD">
            <w:pPr>
              <w:rPr>
                <w:rFonts w:ascii="Arial" w:cs="Arial" w:eastAsia="Arial" w:hAnsi="Arial"/>
                <w:sz w:val="20"/>
                <w:szCs w:val="20"/>
              </w:rPr>
            </w:pPr>
            <w:r w:rsidDel="00000000" w:rsidR="00000000" w:rsidRPr="00000000">
              <w:rPr>
                <w:rFonts w:ascii="Arial" w:cs="Arial" w:eastAsia="Arial" w:hAnsi="Arial"/>
                <w:sz w:val="20"/>
                <w:szCs w:val="20"/>
                <w:rtl w:val="0"/>
              </w:rPr>
              <w:t xml:space="preserve">3.03</w:t>
            </w:r>
          </w:p>
        </w:tc>
        <w:tc>
          <w:tcPr>
            <w:vMerge w:val="continue"/>
          </w:tcPr>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BF">
            <w:pPr>
              <w:rPr>
                <w:rFonts w:ascii="Arial" w:cs="Arial" w:eastAsia="Arial" w:hAnsi="Arial"/>
                <w:sz w:val="20"/>
                <w:szCs w:val="20"/>
              </w:rPr>
            </w:pPr>
            <w:r w:rsidDel="00000000" w:rsidR="00000000" w:rsidRPr="00000000">
              <w:rPr>
                <w:rFonts w:ascii="Arial" w:cs="Arial" w:eastAsia="Arial" w:hAnsi="Arial"/>
                <w:sz w:val="20"/>
                <w:szCs w:val="20"/>
                <w:rtl w:val="0"/>
              </w:rPr>
              <w:t xml:space="preserve">Asbestos refurb/demolition survey</w:t>
            </w:r>
          </w:p>
          <w:p w:rsidR="00000000" w:rsidDel="00000000" w:rsidP="00000000" w:rsidRDefault="00000000" w:rsidRPr="00000000" w14:paraId="000001C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1C2">
            <w:pPr>
              <w:rPr>
                <w:rFonts w:ascii="Arial" w:cs="Arial" w:eastAsia="Arial" w:hAnsi="Arial"/>
                <w:sz w:val="20"/>
                <w:szCs w:val="20"/>
              </w:rPr>
            </w:pPr>
            <w:r w:rsidDel="00000000" w:rsidR="00000000" w:rsidRPr="00000000">
              <w:rPr>
                <w:rFonts w:ascii="Arial" w:cs="Arial" w:eastAsia="Arial" w:hAnsi="Arial"/>
                <w:sz w:val="20"/>
                <w:szCs w:val="20"/>
                <w:rtl w:val="0"/>
              </w:rPr>
              <w:t xml:space="preserve">3.04</w:t>
            </w:r>
          </w:p>
        </w:tc>
        <w:tc>
          <w:tcPr>
            <w:vMerge w:val="continue"/>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C4">
            <w:pPr>
              <w:rPr>
                <w:rFonts w:ascii="Arial" w:cs="Arial" w:eastAsia="Arial" w:hAnsi="Arial"/>
                <w:sz w:val="20"/>
                <w:szCs w:val="20"/>
              </w:rPr>
            </w:pPr>
            <w:r w:rsidDel="00000000" w:rsidR="00000000" w:rsidRPr="00000000">
              <w:rPr>
                <w:rFonts w:ascii="Arial" w:cs="Arial" w:eastAsia="Arial" w:hAnsi="Arial"/>
                <w:sz w:val="20"/>
                <w:szCs w:val="20"/>
                <w:rtl w:val="0"/>
              </w:rPr>
              <w:t xml:space="preserve">Cost monitoring in connection with overage agreements</w:t>
            </w:r>
          </w:p>
          <w:p w:rsidR="00000000" w:rsidDel="00000000" w:rsidP="00000000" w:rsidRDefault="00000000" w:rsidRPr="00000000" w14:paraId="000001C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C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C7">
            <w:pPr>
              <w:rPr>
                <w:rFonts w:ascii="Arial" w:cs="Arial" w:eastAsia="Arial" w:hAnsi="Arial"/>
                <w:sz w:val="20"/>
                <w:szCs w:val="20"/>
              </w:rPr>
            </w:pPr>
            <w:r w:rsidDel="00000000" w:rsidR="00000000" w:rsidRPr="00000000">
              <w:rPr>
                <w:rFonts w:ascii="Arial" w:cs="Arial" w:eastAsia="Arial" w:hAnsi="Arial"/>
                <w:sz w:val="20"/>
                <w:szCs w:val="20"/>
                <w:rtl w:val="0"/>
              </w:rPr>
              <w:t xml:space="preserve">3.05</w:t>
            </w:r>
          </w:p>
        </w:tc>
        <w:tc>
          <w:tcPr>
            <w:vMerge w:val="continue"/>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C9">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appraisal</w:t>
            </w:r>
          </w:p>
          <w:p w:rsidR="00000000" w:rsidDel="00000000" w:rsidP="00000000" w:rsidRDefault="00000000" w:rsidRPr="00000000" w14:paraId="000001C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CC">
            <w:pPr>
              <w:rPr>
                <w:rFonts w:ascii="Arial" w:cs="Arial" w:eastAsia="Arial" w:hAnsi="Arial"/>
                <w:sz w:val="20"/>
                <w:szCs w:val="20"/>
              </w:rPr>
            </w:pPr>
            <w:r w:rsidDel="00000000" w:rsidR="00000000" w:rsidRPr="00000000">
              <w:rPr>
                <w:rFonts w:ascii="Arial" w:cs="Arial" w:eastAsia="Arial" w:hAnsi="Arial"/>
                <w:sz w:val="20"/>
                <w:szCs w:val="20"/>
                <w:rtl w:val="0"/>
              </w:rPr>
              <w:t xml:space="preserve">3.06</w:t>
            </w:r>
          </w:p>
        </w:tc>
        <w:tc>
          <w:tcPr>
            <w:vMerge w:val="continue"/>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CE">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appraisal (Inc. consultancy and advice)</w:t>
            </w:r>
          </w:p>
          <w:p w:rsidR="00000000" w:rsidDel="00000000" w:rsidP="00000000" w:rsidRDefault="00000000" w:rsidRPr="00000000" w14:paraId="000001C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D1">
            <w:pPr>
              <w:rPr>
                <w:rFonts w:ascii="Arial" w:cs="Arial" w:eastAsia="Arial" w:hAnsi="Arial"/>
                <w:sz w:val="20"/>
                <w:szCs w:val="20"/>
              </w:rPr>
            </w:pPr>
            <w:r w:rsidDel="00000000" w:rsidR="00000000" w:rsidRPr="00000000">
              <w:rPr>
                <w:rFonts w:ascii="Arial" w:cs="Arial" w:eastAsia="Arial" w:hAnsi="Arial"/>
                <w:sz w:val="20"/>
                <w:szCs w:val="20"/>
                <w:rtl w:val="0"/>
              </w:rPr>
              <w:t xml:space="preserve">3.07</w:t>
            </w:r>
          </w:p>
        </w:tc>
        <w:tc>
          <w:tcPr>
            <w:vMerge w:val="continue"/>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3">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structures and partnering</w:t>
            </w:r>
          </w:p>
          <w:p w:rsidR="00000000" w:rsidDel="00000000" w:rsidP="00000000" w:rsidRDefault="00000000" w:rsidRPr="00000000" w14:paraId="000001D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D6">
            <w:pPr>
              <w:rPr>
                <w:rFonts w:ascii="Arial" w:cs="Arial" w:eastAsia="Arial" w:hAnsi="Arial"/>
                <w:sz w:val="20"/>
                <w:szCs w:val="20"/>
              </w:rPr>
            </w:pPr>
            <w:r w:rsidDel="00000000" w:rsidR="00000000" w:rsidRPr="00000000">
              <w:rPr>
                <w:rFonts w:ascii="Arial" w:cs="Arial" w:eastAsia="Arial" w:hAnsi="Arial"/>
                <w:sz w:val="20"/>
                <w:szCs w:val="20"/>
                <w:rtl w:val="0"/>
              </w:rPr>
              <w:t xml:space="preserve">3.08</w:t>
            </w:r>
          </w:p>
        </w:tc>
        <w:tc>
          <w:tcPr>
            <w:vMerge w:val="continue"/>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8">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impact assessments</w:t>
            </w:r>
          </w:p>
          <w:p w:rsidR="00000000" w:rsidDel="00000000" w:rsidP="00000000" w:rsidRDefault="00000000" w:rsidRPr="00000000" w14:paraId="000001D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1DB">
            <w:pPr>
              <w:rPr>
                <w:rFonts w:ascii="Arial" w:cs="Arial" w:eastAsia="Arial" w:hAnsi="Arial"/>
                <w:sz w:val="20"/>
                <w:szCs w:val="20"/>
              </w:rPr>
            </w:pPr>
            <w:r w:rsidDel="00000000" w:rsidR="00000000" w:rsidRPr="00000000">
              <w:rPr>
                <w:rFonts w:ascii="Arial" w:cs="Arial" w:eastAsia="Arial" w:hAnsi="Arial"/>
                <w:sz w:val="20"/>
                <w:szCs w:val="20"/>
                <w:rtl w:val="0"/>
              </w:rPr>
              <w:t xml:space="preserve">3.09</w:t>
            </w:r>
          </w:p>
        </w:tc>
        <w:tc>
          <w:tcPr>
            <w:vMerge w:val="continue"/>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D">
            <w:pPr>
              <w:rPr>
                <w:rFonts w:ascii="Arial" w:cs="Arial" w:eastAsia="Arial" w:hAnsi="Arial"/>
                <w:sz w:val="20"/>
                <w:szCs w:val="20"/>
              </w:rPr>
            </w:pPr>
            <w:r w:rsidDel="00000000" w:rsidR="00000000" w:rsidRPr="00000000">
              <w:rPr>
                <w:rFonts w:ascii="Arial" w:cs="Arial" w:eastAsia="Arial" w:hAnsi="Arial"/>
                <w:sz w:val="20"/>
                <w:szCs w:val="20"/>
                <w:rtl w:val="0"/>
              </w:rPr>
              <w:t xml:space="preserve">Estate rationalisation and review</w:t>
            </w:r>
          </w:p>
          <w:p w:rsidR="00000000" w:rsidDel="00000000" w:rsidP="00000000" w:rsidRDefault="00000000" w:rsidRPr="00000000" w14:paraId="000001D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E0">
            <w:pPr>
              <w:rPr>
                <w:rFonts w:ascii="Arial" w:cs="Arial" w:eastAsia="Arial" w:hAnsi="Arial"/>
                <w:sz w:val="20"/>
                <w:szCs w:val="20"/>
              </w:rPr>
            </w:pPr>
            <w:r w:rsidDel="00000000" w:rsidR="00000000" w:rsidRPr="00000000">
              <w:rPr>
                <w:rFonts w:ascii="Arial" w:cs="Arial" w:eastAsia="Arial" w:hAnsi="Arial"/>
                <w:sz w:val="20"/>
                <w:szCs w:val="20"/>
                <w:rtl w:val="0"/>
              </w:rPr>
              <w:t xml:space="preserve">3.10</w:t>
            </w:r>
          </w:p>
        </w:tc>
        <w:tc>
          <w:tcPr>
            <w:vMerge w:val="continue"/>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E2">
            <w:pPr>
              <w:rPr>
                <w:rFonts w:ascii="Arial" w:cs="Arial" w:eastAsia="Arial" w:hAnsi="Arial"/>
                <w:sz w:val="20"/>
                <w:szCs w:val="20"/>
              </w:rPr>
            </w:pPr>
            <w:r w:rsidDel="00000000" w:rsidR="00000000" w:rsidRPr="00000000">
              <w:rPr>
                <w:rFonts w:ascii="Arial" w:cs="Arial" w:eastAsia="Arial" w:hAnsi="Arial"/>
                <w:sz w:val="20"/>
                <w:szCs w:val="20"/>
                <w:rtl w:val="0"/>
              </w:rPr>
              <w:t xml:space="preserve">Feasibility study</w:t>
            </w:r>
          </w:p>
          <w:p w:rsidR="00000000" w:rsidDel="00000000" w:rsidP="00000000" w:rsidRDefault="00000000" w:rsidRPr="00000000" w14:paraId="000001E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E5">
            <w:pPr>
              <w:rPr>
                <w:rFonts w:ascii="Arial" w:cs="Arial" w:eastAsia="Arial" w:hAnsi="Arial"/>
                <w:sz w:val="20"/>
                <w:szCs w:val="20"/>
              </w:rPr>
            </w:pPr>
            <w:r w:rsidDel="00000000" w:rsidR="00000000" w:rsidRPr="00000000">
              <w:rPr>
                <w:rFonts w:ascii="Arial" w:cs="Arial" w:eastAsia="Arial" w:hAnsi="Arial"/>
                <w:sz w:val="20"/>
                <w:szCs w:val="20"/>
                <w:rtl w:val="0"/>
              </w:rPr>
              <w:t xml:space="preserve">3.11</w:t>
            </w:r>
          </w:p>
        </w:tc>
        <w:tc>
          <w:tcPr>
            <w:vMerge w:val="continue"/>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E7">
            <w:pPr>
              <w:rPr>
                <w:rFonts w:ascii="Arial" w:cs="Arial" w:eastAsia="Arial" w:hAnsi="Arial"/>
                <w:sz w:val="20"/>
                <w:szCs w:val="20"/>
              </w:rPr>
            </w:pPr>
            <w:r w:rsidDel="00000000" w:rsidR="00000000" w:rsidRPr="00000000">
              <w:rPr>
                <w:rFonts w:ascii="Arial" w:cs="Arial" w:eastAsia="Arial" w:hAnsi="Arial"/>
                <w:sz w:val="20"/>
                <w:szCs w:val="20"/>
                <w:rtl w:val="0"/>
              </w:rPr>
              <w:t xml:space="preserve">General planning services (Inc. town and country)</w:t>
            </w:r>
          </w:p>
          <w:p w:rsidR="00000000" w:rsidDel="00000000" w:rsidP="00000000" w:rsidRDefault="00000000" w:rsidRPr="00000000" w14:paraId="000001E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EA">
            <w:pPr>
              <w:rPr>
                <w:rFonts w:ascii="Arial" w:cs="Arial" w:eastAsia="Arial" w:hAnsi="Arial"/>
                <w:sz w:val="20"/>
                <w:szCs w:val="20"/>
              </w:rPr>
            </w:pPr>
            <w:r w:rsidDel="00000000" w:rsidR="00000000" w:rsidRPr="00000000">
              <w:rPr>
                <w:rFonts w:ascii="Arial" w:cs="Arial" w:eastAsia="Arial" w:hAnsi="Arial"/>
                <w:sz w:val="20"/>
                <w:szCs w:val="20"/>
                <w:rtl w:val="0"/>
              </w:rPr>
              <w:t xml:space="preserve">3.12</w:t>
            </w:r>
          </w:p>
        </w:tc>
        <w:tc>
          <w:tcPr>
            <w:vMerge w:val="continue"/>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EC">
            <w:pPr>
              <w:rPr>
                <w:rFonts w:ascii="Arial" w:cs="Arial" w:eastAsia="Arial" w:hAnsi="Arial"/>
                <w:sz w:val="20"/>
                <w:szCs w:val="20"/>
              </w:rPr>
            </w:pPr>
            <w:r w:rsidDel="00000000" w:rsidR="00000000" w:rsidRPr="00000000">
              <w:rPr>
                <w:rFonts w:ascii="Arial" w:cs="Arial" w:eastAsia="Arial" w:hAnsi="Arial"/>
                <w:sz w:val="20"/>
                <w:szCs w:val="20"/>
                <w:rtl w:val="0"/>
              </w:rPr>
              <w:t xml:space="preserve">Geotechnical investigation and subsoil testing</w:t>
            </w:r>
          </w:p>
          <w:p w:rsidR="00000000" w:rsidDel="00000000" w:rsidP="00000000" w:rsidRDefault="00000000" w:rsidRPr="00000000" w14:paraId="000001E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1EF">
            <w:pPr>
              <w:rPr>
                <w:rFonts w:ascii="Arial" w:cs="Arial" w:eastAsia="Arial" w:hAnsi="Arial"/>
                <w:sz w:val="20"/>
                <w:szCs w:val="20"/>
              </w:rPr>
            </w:pPr>
            <w:r w:rsidDel="00000000" w:rsidR="00000000" w:rsidRPr="00000000">
              <w:rPr>
                <w:rFonts w:ascii="Arial" w:cs="Arial" w:eastAsia="Arial" w:hAnsi="Arial"/>
                <w:sz w:val="20"/>
                <w:szCs w:val="20"/>
                <w:rtl w:val="0"/>
              </w:rPr>
              <w:t xml:space="preserve">3.13</w:t>
            </w:r>
          </w:p>
        </w:tc>
        <w:tc>
          <w:tcPr>
            <w:vMerge w:val="continue"/>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F1">
            <w:pPr>
              <w:rPr>
                <w:rFonts w:ascii="Arial" w:cs="Arial" w:eastAsia="Arial" w:hAnsi="Arial"/>
                <w:sz w:val="20"/>
                <w:szCs w:val="20"/>
              </w:rPr>
            </w:pPr>
            <w:r w:rsidDel="00000000" w:rsidR="00000000" w:rsidRPr="00000000">
              <w:rPr>
                <w:rFonts w:ascii="Arial" w:cs="Arial" w:eastAsia="Arial" w:hAnsi="Arial"/>
                <w:sz w:val="20"/>
                <w:szCs w:val="20"/>
                <w:rtl w:val="0"/>
              </w:rPr>
              <w:t xml:space="preserve">Land referencing</w:t>
            </w:r>
          </w:p>
          <w:p w:rsidR="00000000" w:rsidDel="00000000" w:rsidP="00000000" w:rsidRDefault="00000000" w:rsidRPr="00000000" w14:paraId="000001F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1F4">
            <w:pPr>
              <w:rPr>
                <w:rFonts w:ascii="Arial" w:cs="Arial" w:eastAsia="Arial" w:hAnsi="Arial"/>
                <w:sz w:val="20"/>
                <w:szCs w:val="20"/>
              </w:rPr>
            </w:pPr>
            <w:r w:rsidDel="00000000" w:rsidR="00000000" w:rsidRPr="00000000">
              <w:rPr>
                <w:rFonts w:ascii="Arial" w:cs="Arial" w:eastAsia="Arial" w:hAnsi="Arial"/>
                <w:sz w:val="20"/>
                <w:szCs w:val="20"/>
                <w:rtl w:val="0"/>
              </w:rPr>
              <w:t xml:space="preserve">3.14</w:t>
            </w:r>
          </w:p>
        </w:tc>
        <w:tc>
          <w:tcPr>
            <w:vMerge w:val="continue"/>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F6">
            <w:pPr>
              <w:rPr>
                <w:rFonts w:ascii="Arial" w:cs="Arial" w:eastAsia="Arial" w:hAnsi="Arial"/>
                <w:sz w:val="20"/>
                <w:szCs w:val="20"/>
              </w:rPr>
            </w:pPr>
            <w:r w:rsidDel="00000000" w:rsidR="00000000" w:rsidRPr="00000000">
              <w:rPr>
                <w:rFonts w:ascii="Arial" w:cs="Arial" w:eastAsia="Arial" w:hAnsi="Arial"/>
                <w:sz w:val="20"/>
                <w:szCs w:val="20"/>
                <w:rtl w:val="0"/>
              </w:rPr>
              <w:t xml:space="preserve">Market trends and rental forecasts</w:t>
            </w:r>
          </w:p>
          <w:p w:rsidR="00000000" w:rsidDel="00000000" w:rsidP="00000000" w:rsidRDefault="00000000" w:rsidRPr="00000000" w14:paraId="000001F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F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FA">
            <w:pPr>
              <w:rPr>
                <w:rFonts w:ascii="Arial" w:cs="Arial" w:eastAsia="Arial" w:hAnsi="Arial"/>
                <w:sz w:val="20"/>
                <w:szCs w:val="20"/>
              </w:rPr>
            </w:pPr>
            <w:r w:rsidDel="00000000" w:rsidR="00000000" w:rsidRPr="00000000">
              <w:rPr>
                <w:rFonts w:ascii="Arial" w:cs="Arial" w:eastAsia="Arial" w:hAnsi="Arial"/>
                <w:sz w:val="20"/>
                <w:szCs w:val="20"/>
                <w:rtl w:val="0"/>
              </w:rPr>
              <w:t xml:space="preserve">3.15</w:t>
            </w:r>
          </w:p>
        </w:tc>
        <w:tc>
          <w:tcPr>
            <w:vMerge w:val="continue"/>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FC">
            <w:pPr>
              <w:rPr>
                <w:rFonts w:ascii="Arial" w:cs="Arial" w:eastAsia="Arial" w:hAnsi="Arial"/>
                <w:sz w:val="20"/>
                <w:szCs w:val="20"/>
              </w:rPr>
            </w:pPr>
            <w:r w:rsidDel="00000000" w:rsidR="00000000" w:rsidRPr="00000000">
              <w:rPr>
                <w:rFonts w:ascii="Arial" w:cs="Arial" w:eastAsia="Arial" w:hAnsi="Arial"/>
                <w:sz w:val="20"/>
                <w:szCs w:val="20"/>
                <w:rtl w:val="0"/>
              </w:rPr>
              <w:t xml:space="preserve">Measured survey</w:t>
            </w:r>
          </w:p>
          <w:p w:rsidR="00000000" w:rsidDel="00000000" w:rsidP="00000000" w:rsidRDefault="00000000" w:rsidRPr="00000000" w14:paraId="000001F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F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1FF">
            <w:pPr>
              <w:rPr>
                <w:rFonts w:ascii="Arial" w:cs="Arial" w:eastAsia="Arial" w:hAnsi="Arial"/>
                <w:sz w:val="20"/>
                <w:szCs w:val="20"/>
              </w:rPr>
            </w:pPr>
            <w:r w:rsidDel="00000000" w:rsidR="00000000" w:rsidRPr="00000000">
              <w:rPr>
                <w:rFonts w:ascii="Arial" w:cs="Arial" w:eastAsia="Arial" w:hAnsi="Arial"/>
                <w:sz w:val="20"/>
                <w:szCs w:val="20"/>
                <w:rtl w:val="0"/>
              </w:rPr>
              <w:t xml:space="preserve">3.16</w:t>
            </w:r>
          </w:p>
        </w:tc>
        <w:tc>
          <w:tcPr>
            <w:vMerge w:val="continue"/>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1">
            <w:pPr>
              <w:rPr>
                <w:rFonts w:ascii="Arial" w:cs="Arial" w:eastAsia="Arial" w:hAnsi="Arial"/>
                <w:sz w:val="20"/>
                <w:szCs w:val="20"/>
              </w:rPr>
            </w:pPr>
            <w:r w:rsidDel="00000000" w:rsidR="00000000" w:rsidRPr="00000000">
              <w:rPr>
                <w:rFonts w:ascii="Arial" w:cs="Arial" w:eastAsia="Arial" w:hAnsi="Arial"/>
                <w:sz w:val="20"/>
                <w:szCs w:val="20"/>
                <w:rtl w:val="0"/>
              </w:rPr>
              <w:t xml:space="preserve">Private funding of rationalisation schemes and property projects</w:t>
            </w:r>
          </w:p>
          <w:p w:rsidR="00000000" w:rsidDel="00000000" w:rsidP="00000000" w:rsidRDefault="00000000" w:rsidRPr="00000000" w14:paraId="0000020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04">
            <w:pPr>
              <w:rPr>
                <w:rFonts w:ascii="Arial" w:cs="Arial" w:eastAsia="Arial" w:hAnsi="Arial"/>
                <w:sz w:val="20"/>
                <w:szCs w:val="20"/>
              </w:rPr>
            </w:pPr>
            <w:r w:rsidDel="00000000" w:rsidR="00000000" w:rsidRPr="00000000">
              <w:rPr>
                <w:rFonts w:ascii="Arial" w:cs="Arial" w:eastAsia="Arial" w:hAnsi="Arial"/>
                <w:sz w:val="20"/>
                <w:szCs w:val="20"/>
                <w:rtl w:val="0"/>
              </w:rPr>
              <w:t xml:space="preserve">3.17</w:t>
            </w:r>
          </w:p>
        </w:tc>
        <w:tc>
          <w:tcPr>
            <w:vMerge w:val="continue"/>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6">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investment, appraisal, development monitoring and financial services</w:t>
            </w:r>
          </w:p>
          <w:p w:rsidR="00000000" w:rsidDel="00000000" w:rsidP="00000000" w:rsidRDefault="00000000" w:rsidRPr="00000000" w14:paraId="0000020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09">
            <w:pPr>
              <w:rPr>
                <w:rFonts w:ascii="Arial" w:cs="Arial" w:eastAsia="Arial" w:hAnsi="Arial"/>
                <w:sz w:val="20"/>
                <w:szCs w:val="20"/>
              </w:rPr>
            </w:pPr>
            <w:r w:rsidDel="00000000" w:rsidR="00000000" w:rsidRPr="00000000">
              <w:rPr>
                <w:rFonts w:ascii="Arial" w:cs="Arial" w:eastAsia="Arial" w:hAnsi="Arial"/>
                <w:sz w:val="20"/>
                <w:szCs w:val="20"/>
                <w:rtl w:val="0"/>
              </w:rPr>
              <w:t xml:space="preserve">3.18</w:t>
            </w:r>
          </w:p>
        </w:tc>
        <w:tc>
          <w:tcPr>
            <w:vMerge w:val="continue"/>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B">
            <w:pPr>
              <w:rPr>
                <w:rFonts w:ascii="Arial" w:cs="Arial" w:eastAsia="Arial" w:hAnsi="Arial"/>
                <w:sz w:val="20"/>
                <w:szCs w:val="20"/>
              </w:rPr>
            </w:pPr>
            <w:r w:rsidDel="00000000" w:rsidR="00000000" w:rsidRPr="00000000">
              <w:rPr>
                <w:rFonts w:ascii="Arial" w:cs="Arial" w:eastAsia="Arial" w:hAnsi="Arial"/>
                <w:sz w:val="20"/>
                <w:szCs w:val="20"/>
                <w:rtl w:val="0"/>
              </w:rPr>
              <w:t xml:space="preserve">Regeneration and economic development </w:t>
            </w:r>
          </w:p>
          <w:p w:rsidR="00000000" w:rsidDel="00000000" w:rsidP="00000000" w:rsidRDefault="00000000" w:rsidRPr="00000000" w14:paraId="0000020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0E">
            <w:pPr>
              <w:rPr>
                <w:rFonts w:ascii="Arial" w:cs="Arial" w:eastAsia="Arial" w:hAnsi="Arial"/>
                <w:sz w:val="20"/>
                <w:szCs w:val="20"/>
              </w:rPr>
            </w:pPr>
            <w:r w:rsidDel="00000000" w:rsidR="00000000" w:rsidRPr="00000000">
              <w:rPr>
                <w:rFonts w:ascii="Arial" w:cs="Arial" w:eastAsia="Arial" w:hAnsi="Arial"/>
                <w:sz w:val="20"/>
                <w:szCs w:val="20"/>
                <w:rtl w:val="0"/>
              </w:rPr>
              <w:t xml:space="preserve">3.19</w:t>
            </w:r>
          </w:p>
        </w:tc>
        <w:tc>
          <w:tcPr>
            <w:vMerge w:val="continue"/>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0">
            <w:pPr>
              <w:rPr>
                <w:rFonts w:ascii="Arial" w:cs="Arial" w:eastAsia="Arial" w:hAnsi="Arial"/>
                <w:sz w:val="20"/>
                <w:szCs w:val="20"/>
              </w:rPr>
            </w:pPr>
            <w:r w:rsidDel="00000000" w:rsidR="00000000" w:rsidRPr="00000000">
              <w:rPr>
                <w:rFonts w:ascii="Arial" w:cs="Arial" w:eastAsia="Arial" w:hAnsi="Arial"/>
                <w:sz w:val="20"/>
                <w:szCs w:val="20"/>
                <w:rtl w:val="0"/>
              </w:rPr>
              <w:t xml:space="preserve">Risk transfer</w:t>
            </w:r>
          </w:p>
          <w:p w:rsidR="00000000" w:rsidDel="00000000" w:rsidP="00000000" w:rsidRDefault="00000000" w:rsidRPr="00000000" w14:paraId="0000021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13">
            <w:pPr>
              <w:rPr>
                <w:rFonts w:ascii="Arial" w:cs="Arial" w:eastAsia="Arial" w:hAnsi="Arial"/>
                <w:sz w:val="20"/>
                <w:szCs w:val="20"/>
              </w:rPr>
            </w:pPr>
            <w:r w:rsidDel="00000000" w:rsidR="00000000" w:rsidRPr="00000000">
              <w:rPr>
                <w:rFonts w:ascii="Arial" w:cs="Arial" w:eastAsia="Arial" w:hAnsi="Arial"/>
                <w:sz w:val="20"/>
                <w:szCs w:val="20"/>
                <w:rtl w:val="0"/>
              </w:rPr>
              <w:t xml:space="preserve">3.20</w:t>
            </w:r>
          </w:p>
        </w:tc>
        <w:tc>
          <w:tcPr>
            <w:vMerge w:val="continue"/>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5">
            <w:pPr>
              <w:rPr>
                <w:rFonts w:ascii="Arial" w:cs="Arial" w:eastAsia="Arial" w:hAnsi="Arial"/>
                <w:sz w:val="20"/>
                <w:szCs w:val="20"/>
              </w:rPr>
            </w:pPr>
            <w:r w:rsidDel="00000000" w:rsidR="00000000" w:rsidRPr="00000000">
              <w:rPr>
                <w:rFonts w:ascii="Arial" w:cs="Arial" w:eastAsia="Arial" w:hAnsi="Arial"/>
                <w:sz w:val="20"/>
                <w:szCs w:val="20"/>
                <w:rtl w:val="0"/>
              </w:rPr>
              <w:t xml:space="preserve">Tax implications</w:t>
            </w:r>
          </w:p>
          <w:p w:rsidR="00000000" w:rsidDel="00000000" w:rsidP="00000000" w:rsidRDefault="00000000" w:rsidRPr="00000000" w14:paraId="0000021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18">
            <w:pPr>
              <w:rPr>
                <w:rFonts w:ascii="Arial" w:cs="Arial" w:eastAsia="Arial" w:hAnsi="Arial"/>
                <w:sz w:val="20"/>
                <w:szCs w:val="20"/>
              </w:rPr>
            </w:pPr>
            <w:r w:rsidDel="00000000" w:rsidR="00000000" w:rsidRPr="00000000">
              <w:rPr>
                <w:rFonts w:ascii="Arial" w:cs="Arial" w:eastAsia="Arial" w:hAnsi="Arial"/>
                <w:sz w:val="20"/>
                <w:szCs w:val="20"/>
                <w:rtl w:val="0"/>
              </w:rPr>
              <w:t xml:space="preserve">3.21</w:t>
            </w:r>
          </w:p>
        </w:tc>
        <w:tc>
          <w:tcPr>
            <w:vMerge w:val="continue"/>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A">
            <w:pPr>
              <w:rPr>
                <w:rFonts w:ascii="Arial" w:cs="Arial" w:eastAsia="Arial" w:hAnsi="Arial"/>
                <w:sz w:val="20"/>
                <w:szCs w:val="20"/>
              </w:rPr>
            </w:pPr>
            <w:r w:rsidDel="00000000" w:rsidR="00000000" w:rsidRPr="00000000">
              <w:rPr>
                <w:rFonts w:ascii="Arial" w:cs="Arial" w:eastAsia="Arial" w:hAnsi="Arial"/>
                <w:sz w:val="20"/>
                <w:szCs w:val="20"/>
                <w:rtl w:val="0"/>
              </w:rPr>
              <w:t xml:space="preserve">Transfers and decommissioning</w:t>
            </w:r>
          </w:p>
          <w:p w:rsidR="00000000" w:rsidDel="00000000" w:rsidP="00000000" w:rsidRDefault="00000000" w:rsidRPr="00000000" w14:paraId="0000021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1D">
            <w:pPr>
              <w:rPr>
                <w:rFonts w:ascii="Arial" w:cs="Arial" w:eastAsia="Arial" w:hAnsi="Arial"/>
                <w:sz w:val="20"/>
                <w:szCs w:val="20"/>
              </w:rPr>
            </w:pPr>
            <w:r w:rsidDel="00000000" w:rsidR="00000000" w:rsidRPr="00000000">
              <w:rPr>
                <w:rFonts w:ascii="Arial" w:cs="Arial" w:eastAsia="Arial" w:hAnsi="Arial"/>
                <w:sz w:val="20"/>
                <w:szCs w:val="20"/>
                <w:rtl w:val="0"/>
              </w:rPr>
              <w:t xml:space="preserve">3.22</w:t>
            </w:r>
          </w:p>
        </w:tc>
        <w:tc>
          <w:tcPr>
            <w:vMerge w:val="continue"/>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F">
            <w:pPr>
              <w:rPr>
                <w:rFonts w:ascii="Arial" w:cs="Arial" w:eastAsia="Arial" w:hAnsi="Arial"/>
                <w:sz w:val="20"/>
                <w:szCs w:val="20"/>
              </w:rPr>
            </w:pPr>
            <w:r w:rsidDel="00000000" w:rsidR="00000000" w:rsidRPr="00000000">
              <w:rPr>
                <w:rFonts w:ascii="Arial" w:cs="Arial" w:eastAsia="Arial" w:hAnsi="Arial"/>
                <w:sz w:val="20"/>
                <w:szCs w:val="20"/>
                <w:rtl w:val="0"/>
              </w:rPr>
              <w:t xml:space="preserve">Whole life investment appraisals</w:t>
            </w:r>
          </w:p>
          <w:p w:rsidR="00000000" w:rsidDel="00000000" w:rsidP="00000000" w:rsidRDefault="00000000" w:rsidRPr="00000000" w14:paraId="0000022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2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22">
            <w:pPr>
              <w:rPr>
                <w:rFonts w:ascii="Arial" w:cs="Arial" w:eastAsia="Arial" w:hAnsi="Arial"/>
                <w:sz w:val="20"/>
                <w:szCs w:val="20"/>
              </w:rPr>
            </w:pPr>
            <w:r w:rsidDel="00000000" w:rsidR="00000000" w:rsidRPr="00000000">
              <w:rPr>
                <w:rFonts w:ascii="Arial" w:cs="Arial" w:eastAsia="Arial" w:hAnsi="Arial"/>
                <w:sz w:val="20"/>
                <w:szCs w:val="20"/>
                <w:rtl w:val="0"/>
              </w:rPr>
              <w:t xml:space="preserve">3.23</w:t>
            </w:r>
          </w:p>
        </w:tc>
        <w:tc>
          <w:tcPr>
            <w:vMerge w:val="restart"/>
          </w:tcPr>
          <w:p w:rsidR="00000000" w:rsidDel="00000000" w:rsidP="00000000" w:rsidRDefault="00000000" w:rsidRPr="00000000" w14:paraId="0000022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Technology based surveys, studies &amp; strategy</w:t>
            </w:r>
          </w:p>
        </w:tc>
        <w:tc>
          <w:tcPr/>
          <w:p w:rsidR="00000000" w:rsidDel="00000000" w:rsidP="00000000" w:rsidRDefault="00000000" w:rsidRPr="00000000" w14:paraId="00000224">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 information modelling</w:t>
            </w:r>
          </w:p>
          <w:p w:rsidR="00000000" w:rsidDel="00000000" w:rsidP="00000000" w:rsidRDefault="00000000" w:rsidRPr="00000000" w14:paraId="0000022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27">
            <w:pPr>
              <w:rPr>
                <w:rFonts w:ascii="Arial" w:cs="Arial" w:eastAsia="Arial" w:hAnsi="Arial"/>
                <w:sz w:val="20"/>
                <w:szCs w:val="20"/>
              </w:rPr>
            </w:pPr>
            <w:r w:rsidDel="00000000" w:rsidR="00000000" w:rsidRPr="00000000">
              <w:rPr>
                <w:rFonts w:ascii="Arial" w:cs="Arial" w:eastAsia="Arial" w:hAnsi="Arial"/>
                <w:sz w:val="20"/>
                <w:szCs w:val="20"/>
                <w:rtl w:val="0"/>
              </w:rPr>
              <w:t xml:space="preserve">3.24</w:t>
            </w:r>
          </w:p>
        </w:tc>
        <w:tc>
          <w:tcPr>
            <w:vMerge w:val="continue"/>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29">
            <w:pPr>
              <w:rPr>
                <w:rFonts w:ascii="Arial" w:cs="Arial" w:eastAsia="Arial" w:hAnsi="Arial"/>
                <w:sz w:val="20"/>
                <w:szCs w:val="20"/>
              </w:rPr>
            </w:pPr>
            <w:r w:rsidDel="00000000" w:rsidR="00000000" w:rsidRPr="00000000">
              <w:rPr>
                <w:rFonts w:ascii="Arial" w:cs="Arial" w:eastAsia="Arial" w:hAnsi="Arial"/>
                <w:sz w:val="20"/>
                <w:szCs w:val="20"/>
                <w:rtl w:val="0"/>
              </w:rPr>
              <w:t xml:space="preserve">Digital advisory/consultancy</w:t>
            </w:r>
          </w:p>
          <w:p w:rsidR="00000000" w:rsidDel="00000000" w:rsidP="00000000" w:rsidRDefault="00000000" w:rsidRPr="00000000" w14:paraId="0000022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2C">
            <w:pPr>
              <w:rPr>
                <w:rFonts w:ascii="Arial" w:cs="Arial" w:eastAsia="Arial" w:hAnsi="Arial"/>
                <w:sz w:val="20"/>
                <w:szCs w:val="20"/>
              </w:rPr>
            </w:pPr>
            <w:r w:rsidDel="00000000" w:rsidR="00000000" w:rsidRPr="00000000">
              <w:rPr>
                <w:rFonts w:ascii="Arial" w:cs="Arial" w:eastAsia="Arial" w:hAnsi="Arial"/>
                <w:sz w:val="20"/>
                <w:szCs w:val="20"/>
                <w:rtl w:val="0"/>
              </w:rPr>
              <w:t xml:space="preserve">3.25</w:t>
            </w:r>
          </w:p>
        </w:tc>
        <w:tc>
          <w:tcPr>
            <w:vMerge w:val="continue"/>
          </w:tcPr>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2E">
            <w:pPr>
              <w:rPr>
                <w:rFonts w:ascii="Arial" w:cs="Arial" w:eastAsia="Arial" w:hAnsi="Arial"/>
                <w:sz w:val="20"/>
                <w:szCs w:val="20"/>
              </w:rPr>
            </w:pPr>
            <w:r w:rsidDel="00000000" w:rsidR="00000000" w:rsidRPr="00000000">
              <w:rPr>
                <w:rFonts w:ascii="Arial" w:cs="Arial" w:eastAsia="Arial" w:hAnsi="Arial"/>
                <w:sz w:val="20"/>
                <w:szCs w:val="20"/>
                <w:rtl w:val="0"/>
              </w:rPr>
              <w:t xml:space="preserve">Digital twinning</w:t>
            </w:r>
          </w:p>
          <w:p w:rsidR="00000000" w:rsidDel="00000000" w:rsidP="00000000" w:rsidRDefault="00000000" w:rsidRPr="00000000" w14:paraId="0000022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31">
            <w:pPr>
              <w:rPr>
                <w:rFonts w:ascii="Arial" w:cs="Arial" w:eastAsia="Arial" w:hAnsi="Arial"/>
                <w:sz w:val="20"/>
                <w:szCs w:val="20"/>
              </w:rPr>
            </w:pPr>
            <w:r w:rsidDel="00000000" w:rsidR="00000000" w:rsidRPr="00000000">
              <w:rPr>
                <w:rFonts w:ascii="Arial" w:cs="Arial" w:eastAsia="Arial" w:hAnsi="Arial"/>
                <w:sz w:val="20"/>
                <w:szCs w:val="20"/>
                <w:rtl w:val="0"/>
              </w:rPr>
              <w:t xml:space="preserve">3.26</w:t>
            </w:r>
          </w:p>
        </w:tc>
        <w:tc>
          <w:tcPr>
            <w:vMerge w:val="continue"/>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33">
            <w:pPr>
              <w:rPr>
                <w:rFonts w:ascii="Arial" w:cs="Arial" w:eastAsia="Arial" w:hAnsi="Arial"/>
                <w:sz w:val="20"/>
                <w:szCs w:val="20"/>
              </w:rPr>
            </w:pPr>
            <w:r w:rsidDel="00000000" w:rsidR="00000000" w:rsidRPr="00000000">
              <w:rPr>
                <w:rFonts w:ascii="Arial" w:cs="Arial" w:eastAsia="Arial" w:hAnsi="Arial"/>
                <w:sz w:val="20"/>
                <w:szCs w:val="20"/>
                <w:rtl w:val="0"/>
              </w:rPr>
              <w:t xml:space="preserve">Drone surveys</w:t>
            </w:r>
          </w:p>
          <w:p w:rsidR="00000000" w:rsidDel="00000000" w:rsidP="00000000" w:rsidRDefault="00000000" w:rsidRPr="00000000" w14:paraId="0000023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3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36">
            <w:pPr>
              <w:rPr>
                <w:rFonts w:ascii="Arial" w:cs="Arial" w:eastAsia="Arial" w:hAnsi="Arial"/>
                <w:sz w:val="20"/>
                <w:szCs w:val="20"/>
              </w:rPr>
            </w:pPr>
            <w:r w:rsidDel="00000000" w:rsidR="00000000" w:rsidRPr="00000000">
              <w:rPr>
                <w:rFonts w:ascii="Arial" w:cs="Arial" w:eastAsia="Arial" w:hAnsi="Arial"/>
                <w:sz w:val="20"/>
                <w:szCs w:val="20"/>
                <w:rtl w:val="0"/>
              </w:rPr>
              <w:t xml:space="preserve">3.27</w:t>
            </w:r>
          </w:p>
        </w:tc>
        <w:tc>
          <w:tcPr>
            <w:vMerge w:val="continue"/>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38">
            <w:pPr>
              <w:rPr>
                <w:rFonts w:ascii="Arial" w:cs="Arial" w:eastAsia="Arial" w:hAnsi="Arial"/>
                <w:sz w:val="20"/>
                <w:szCs w:val="20"/>
              </w:rPr>
            </w:pPr>
            <w:r w:rsidDel="00000000" w:rsidR="00000000" w:rsidRPr="00000000">
              <w:rPr>
                <w:rFonts w:ascii="Arial" w:cs="Arial" w:eastAsia="Arial" w:hAnsi="Arial"/>
                <w:sz w:val="20"/>
                <w:szCs w:val="20"/>
                <w:rtl w:val="0"/>
              </w:rPr>
              <w:t xml:space="preserve">Government Soft Landings</w:t>
            </w:r>
          </w:p>
          <w:p w:rsidR="00000000" w:rsidDel="00000000" w:rsidP="00000000" w:rsidRDefault="00000000" w:rsidRPr="00000000" w14:paraId="0000023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3B">
            <w:pPr>
              <w:rPr>
                <w:rFonts w:ascii="Arial" w:cs="Arial" w:eastAsia="Arial" w:hAnsi="Arial"/>
                <w:sz w:val="20"/>
                <w:szCs w:val="20"/>
              </w:rPr>
            </w:pPr>
            <w:r w:rsidDel="00000000" w:rsidR="00000000" w:rsidRPr="00000000">
              <w:rPr>
                <w:rFonts w:ascii="Arial" w:cs="Arial" w:eastAsia="Arial" w:hAnsi="Arial"/>
                <w:sz w:val="20"/>
                <w:szCs w:val="20"/>
                <w:rtl w:val="0"/>
              </w:rPr>
              <w:t xml:space="preserve">3.28</w:t>
            </w:r>
          </w:p>
        </w:tc>
        <w:tc>
          <w:tcPr>
            <w:vMerge w:val="restart"/>
          </w:tcPr>
          <w:p w:rsidR="00000000" w:rsidDel="00000000" w:rsidP="00000000" w:rsidRDefault="00000000" w:rsidRPr="00000000" w14:paraId="0000023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Environmental surveys, studies &amp; strategy</w:t>
            </w:r>
          </w:p>
        </w:tc>
        <w:tc>
          <w:tcPr/>
          <w:p w:rsidR="00000000" w:rsidDel="00000000" w:rsidP="00000000" w:rsidRDefault="00000000" w:rsidRPr="00000000" w14:paraId="0000023D">
            <w:pPr>
              <w:rPr>
                <w:rFonts w:ascii="Arial" w:cs="Arial" w:eastAsia="Arial" w:hAnsi="Arial"/>
                <w:sz w:val="20"/>
                <w:szCs w:val="20"/>
              </w:rPr>
            </w:pPr>
            <w:r w:rsidDel="00000000" w:rsidR="00000000" w:rsidRPr="00000000">
              <w:rPr>
                <w:rFonts w:ascii="Arial" w:cs="Arial" w:eastAsia="Arial" w:hAnsi="Arial"/>
                <w:sz w:val="20"/>
                <w:szCs w:val="20"/>
                <w:rtl w:val="0"/>
              </w:rPr>
              <w:t xml:space="preserve">Arboriculture surveys</w:t>
            </w:r>
          </w:p>
          <w:p w:rsidR="00000000" w:rsidDel="00000000" w:rsidP="00000000" w:rsidRDefault="00000000" w:rsidRPr="00000000" w14:paraId="0000023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40">
            <w:pPr>
              <w:rPr>
                <w:rFonts w:ascii="Arial" w:cs="Arial" w:eastAsia="Arial" w:hAnsi="Arial"/>
                <w:sz w:val="20"/>
                <w:szCs w:val="20"/>
              </w:rPr>
            </w:pPr>
            <w:r w:rsidDel="00000000" w:rsidR="00000000" w:rsidRPr="00000000">
              <w:rPr>
                <w:rFonts w:ascii="Arial" w:cs="Arial" w:eastAsia="Arial" w:hAnsi="Arial"/>
                <w:sz w:val="20"/>
                <w:szCs w:val="20"/>
                <w:rtl w:val="0"/>
              </w:rPr>
              <w:t xml:space="preserve">3.29</w:t>
            </w:r>
          </w:p>
        </w:tc>
        <w:tc>
          <w:tcPr>
            <w:vMerge w:val="continue"/>
          </w:tcPr>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42">
            <w:pPr>
              <w:rPr>
                <w:rFonts w:ascii="Arial" w:cs="Arial" w:eastAsia="Arial" w:hAnsi="Arial"/>
                <w:sz w:val="20"/>
                <w:szCs w:val="20"/>
              </w:rPr>
            </w:pPr>
            <w:r w:rsidDel="00000000" w:rsidR="00000000" w:rsidRPr="00000000">
              <w:rPr>
                <w:rFonts w:ascii="Arial" w:cs="Arial" w:eastAsia="Arial" w:hAnsi="Arial"/>
                <w:sz w:val="20"/>
                <w:szCs w:val="20"/>
                <w:rtl w:val="0"/>
              </w:rPr>
              <w:t xml:space="preserve">BREEAM assessment</w:t>
            </w:r>
          </w:p>
          <w:p w:rsidR="00000000" w:rsidDel="00000000" w:rsidP="00000000" w:rsidRDefault="00000000" w:rsidRPr="00000000" w14:paraId="0000024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45">
            <w:pPr>
              <w:rPr>
                <w:rFonts w:ascii="Arial" w:cs="Arial" w:eastAsia="Arial" w:hAnsi="Arial"/>
                <w:sz w:val="20"/>
                <w:szCs w:val="20"/>
              </w:rPr>
            </w:pPr>
            <w:r w:rsidDel="00000000" w:rsidR="00000000" w:rsidRPr="00000000">
              <w:rPr>
                <w:rFonts w:ascii="Arial" w:cs="Arial" w:eastAsia="Arial" w:hAnsi="Arial"/>
                <w:sz w:val="20"/>
                <w:szCs w:val="20"/>
                <w:rtl w:val="0"/>
              </w:rPr>
              <w:t xml:space="preserve">3.30</w:t>
            </w:r>
          </w:p>
        </w:tc>
        <w:tc>
          <w:tcPr>
            <w:vMerge w:val="continue"/>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47">
            <w:pPr>
              <w:rPr>
                <w:rFonts w:ascii="Arial" w:cs="Arial" w:eastAsia="Arial" w:hAnsi="Arial"/>
                <w:sz w:val="20"/>
                <w:szCs w:val="20"/>
              </w:rPr>
            </w:pPr>
            <w:r w:rsidDel="00000000" w:rsidR="00000000" w:rsidRPr="00000000">
              <w:rPr>
                <w:rFonts w:ascii="Arial" w:cs="Arial" w:eastAsia="Arial" w:hAnsi="Arial"/>
                <w:sz w:val="20"/>
                <w:szCs w:val="20"/>
                <w:rtl w:val="0"/>
              </w:rPr>
              <w:t xml:space="preserve">Carbon legislation compliance</w:t>
            </w:r>
          </w:p>
          <w:p w:rsidR="00000000" w:rsidDel="00000000" w:rsidP="00000000" w:rsidRDefault="00000000" w:rsidRPr="00000000" w14:paraId="0000024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4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4A">
            <w:pPr>
              <w:rPr>
                <w:rFonts w:ascii="Arial" w:cs="Arial" w:eastAsia="Arial" w:hAnsi="Arial"/>
                <w:sz w:val="20"/>
                <w:szCs w:val="20"/>
              </w:rPr>
            </w:pPr>
            <w:r w:rsidDel="00000000" w:rsidR="00000000" w:rsidRPr="00000000">
              <w:rPr>
                <w:rFonts w:ascii="Arial" w:cs="Arial" w:eastAsia="Arial" w:hAnsi="Arial"/>
                <w:sz w:val="20"/>
                <w:szCs w:val="20"/>
                <w:rtl w:val="0"/>
              </w:rPr>
              <w:t xml:space="preserve">3.31</w:t>
            </w:r>
          </w:p>
        </w:tc>
        <w:tc>
          <w:tcPr>
            <w:vMerge w:val="continue"/>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4C">
            <w:pPr>
              <w:rPr>
                <w:rFonts w:ascii="Arial" w:cs="Arial" w:eastAsia="Arial" w:hAnsi="Arial"/>
                <w:sz w:val="20"/>
                <w:szCs w:val="20"/>
              </w:rPr>
            </w:pPr>
            <w:r w:rsidDel="00000000" w:rsidR="00000000" w:rsidRPr="00000000">
              <w:rPr>
                <w:rFonts w:ascii="Arial" w:cs="Arial" w:eastAsia="Arial" w:hAnsi="Arial"/>
                <w:sz w:val="20"/>
                <w:szCs w:val="20"/>
                <w:rtl w:val="0"/>
              </w:rPr>
              <w:t xml:space="preserve">Climate risk assessment</w:t>
            </w:r>
          </w:p>
          <w:p w:rsidR="00000000" w:rsidDel="00000000" w:rsidP="00000000" w:rsidRDefault="00000000" w:rsidRPr="00000000" w14:paraId="0000024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4F">
            <w:pPr>
              <w:rPr>
                <w:rFonts w:ascii="Arial" w:cs="Arial" w:eastAsia="Arial" w:hAnsi="Arial"/>
                <w:sz w:val="20"/>
                <w:szCs w:val="20"/>
              </w:rPr>
            </w:pPr>
            <w:r w:rsidDel="00000000" w:rsidR="00000000" w:rsidRPr="00000000">
              <w:rPr>
                <w:rFonts w:ascii="Arial" w:cs="Arial" w:eastAsia="Arial" w:hAnsi="Arial"/>
                <w:sz w:val="20"/>
                <w:szCs w:val="20"/>
                <w:rtl w:val="0"/>
              </w:rPr>
              <w:t xml:space="preserve">3.32</w:t>
            </w:r>
          </w:p>
        </w:tc>
        <w:tc>
          <w:tcPr>
            <w:vMerge w:val="continue"/>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51">
            <w:pPr>
              <w:rPr>
                <w:rFonts w:ascii="Arial" w:cs="Arial" w:eastAsia="Arial" w:hAnsi="Arial"/>
                <w:sz w:val="20"/>
                <w:szCs w:val="20"/>
              </w:rPr>
            </w:pPr>
            <w:r w:rsidDel="00000000" w:rsidR="00000000" w:rsidRPr="00000000">
              <w:rPr>
                <w:rFonts w:ascii="Arial" w:cs="Arial" w:eastAsia="Arial" w:hAnsi="Arial"/>
                <w:sz w:val="20"/>
                <w:szCs w:val="20"/>
                <w:rtl w:val="0"/>
              </w:rPr>
              <w:t xml:space="preserve">Ecology and biodiversity</w:t>
            </w:r>
          </w:p>
        </w:tc>
        <w:tc>
          <w:tcPr/>
          <w:p w:rsidR="00000000" w:rsidDel="00000000" w:rsidP="00000000" w:rsidRDefault="00000000" w:rsidRPr="00000000" w14:paraId="000002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53">
            <w:pPr>
              <w:rPr>
                <w:rFonts w:ascii="Arial" w:cs="Arial" w:eastAsia="Arial" w:hAnsi="Arial"/>
                <w:sz w:val="20"/>
                <w:szCs w:val="20"/>
              </w:rPr>
            </w:pPr>
            <w:r w:rsidDel="00000000" w:rsidR="00000000" w:rsidRPr="00000000">
              <w:rPr>
                <w:rFonts w:ascii="Arial" w:cs="Arial" w:eastAsia="Arial" w:hAnsi="Arial"/>
                <w:sz w:val="20"/>
                <w:szCs w:val="20"/>
                <w:rtl w:val="0"/>
              </w:rPr>
              <w:t xml:space="preserve">3.33</w:t>
            </w:r>
          </w:p>
        </w:tc>
        <w:tc>
          <w:tcPr>
            <w:vMerge w:val="continue"/>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55">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and carbon audits</w:t>
            </w:r>
          </w:p>
          <w:p w:rsidR="00000000" w:rsidDel="00000000" w:rsidP="00000000" w:rsidRDefault="00000000" w:rsidRPr="00000000" w14:paraId="0000025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5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58">
            <w:pPr>
              <w:rPr>
                <w:rFonts w:ascii="Arial" w:cs="Arial" w:eastAsia="Arial" w:hAnsi="Arial"/>
                <w:sz w:val="20"/>
                <w:szCs w:val="20"/>
              </w:rPr>
            </w:pPr>
            <w:r w:rsidDel="00000000" w:rsidR="00000000" w:rsidRPr="00000000">
              <w:rPr>
                <w:rFonts w:ascii="Arial" w:cs="Arial" w:eastAsia="Arial" w:hAnsi="Arial"/>
                <w:sz w:val="20"/>
                <w:szCs w:val="20"/>
                <w:rtl w:val="0"/>
              </w:rPr>
              <w:t xml:space="preserve">3.34</w:t>
            </w:r>
          </w:p>
        </w:tc>
        <w:tc>
          <w:tcPr>
            <w:vMerge w:val="continue"/>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5A">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conservation</w:t>
            </w:r>
          </w:p>
          <w:p w:rsidR="00000000" w:rsidDel="00000000" w:rsidP="00000000" w:rsidRDefault="00000000" w:rsidRPr="00000000" w14:paraId="0000025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5D">
            <w:pPr>
              <w:rPr>
                <w:rFonts w:ascii="Arial" w:cs="Arial" w:eastAsia="Arial" w:hAnsi="Arial"/>
                <w:sz w:val="20"/>
                <w:szCs w:val="20"/>
              </w:rPr>
            </w:pPr>
            <w:r w:rsidDel="00000000" w:rsidR="00000000" w:rsidRPr="00000000">
              <w:rPr>
                <w:rFonts w:ascii="Arial" w:cs="Arial" w:eastAsia="Arial" w:hAnsi="Arial"/>
                <w:sz w:val="20"/>
                <w:szCs w:val="20"/>
                <w:rtl w:val="0"/>
              </w:rPr>
              <w:t xml:space="preserve">3.35</w:t>
            </w:r>
          </w:p>
        </w:tc>
        <w:tc>
          <w:tcPr>
            <w:vMerge w:val="continue"/>
          </w:tcPr>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5F">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efficiency services</w:t>
            </w:r>
          </w:p>
          <w:p w:rsidR="00000000" w:rsidDel="00000000" w:rsidP="00000000" w:rsidRDefault="00000000" w:rsidRPr="00000000" w14:paraId="0000026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6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62">
            <w:pPr>
              <w:rPr>
                <w:rFonts w:ascii="Arial" w:cs="Arial" w:eastAsia="Arial" w:hAnsi="Arial"/>
                <w:sz w:val="20"/>
                <w:szCs w:val="20"/>
              </w:rPr>
            </w:pPr>
            <w:r w:rsidDel="00000000" w:rsidR="00000000" w:rsidRPr="00000000">
              <w:rPr>
                <w:rFonts w:ascii="Arial" w:cs="Arial" w:eastAsia="Arial" w:hAnsi="Arial"/>
                <w:sz w:val="20"/>
                <w:szCs w:val="20"/>
                <w:rtl w:val="0"/>
              </w:rPr>
              <w:t xml:space="preserve">3.36</w:t>
            </w:r>
          </w:p>
        </w:tc>
        <w:tc>
          <w:tcPr>
            <w:vMerge w:val="continue"/>
          </w:tcPr>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64">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advisory services</w:t>
            </w:r>
          </w:p>
          <w:p w:rsidR="00000000" w:rsidDel="00000000" w:rsidP="00000000" w:rsidRDefault="00000000" w:rsidRPr="00000000" w14:paraId="0000026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67">
            <w:pPr>
              <w:rPr>
                <w:rFonts w:ascii="Arial" w:cs="Arial" w:eastAsia="Arial" w:hAnsi="Arial"/>
                <w:sz w:val="20"/>
                <w:szCs w:val="20"/>
              </w:rPr>
            </w:pPr>
            <w:r w:rsidDel="00000000" w:rsidR="00000000" w:rsidRPr="00000000">
              <w:rPr>
                <w:rFonts w:ascii="Arial" w:cs="Arial" w:eastAsia="Arial" w:hAnsi="Arial"/>
                <w:sz w:val="20"/>
                <w:szCs w:val="20"/>
                <w:rtl w:val="0"/>
              </w:rPr>
              <w:t xml:space="preserve">3.37</w:t>
            </w:r>
          </w:p>
        </w:tc>
        <w:tc>
          <w:tcPr>
            <w:vMerge w:val="continue"/>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69">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impact assessments</w:t>
            </w:r>
          </w:p>
          <w:p w:rsidR="00000000" w:rsidDel="00000000" w:rsidP="00000000" w:rsidRDefault="00000000" w:rsidRPr="00000000" w14:paraId="0000026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6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6C">
            <w:pPr>
              <w:rPr>
                <w:rFonts w:ascii="Arial" w:cs="Arial" w:eastAsia="Arial" w:hAnsi="Arial"/>
                <w:sz w:val="20"/>
                <w:szCs w:val="20"/>
              </w:rPr>
            </w:pPr>
            <w:r w:rsidDel="00000000" w:rsidR="00000000" w:rsidRPr="00000000">
              <w:rPr>
                <w:rFonts w:ascii="Arial" w:cs="Arial" w:eastAsia="Arial" w:hAnsi="Arial"/>
                <w:sz w:val="20"/>
                <w:szCs w:val="20"/>
                <w:rtl w:val="0"/>
              </w:rPr>
              <w:t xml:space="preserve">3.38</w:t>
            </w:r>
          </w:p>
        </w:tc>
        <w:tc>
          <w:tcPr>
            <w:vMerge w:val="continue"/>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6E">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planning</w:t>
            </w:r>
          </w:p>
          <w:p w:rsidR="00000000" w:rsidDel="00000000" w:rsidP="00000000" w:rsidRDefault="00000000" w:rsidRPr="00000000" w14:paraId="0000026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71">
            <w:pPr>
              <w:rPr>
                <w:rFonts w:ascii="Arial" w:cs="Arial" w:eastAsia="Arial" w:hAnsi="Arial"/>
                <w:sz w:val="20"/>
                <w:szCs w:val="20"/>
              </w:rPr>
            </w:pPr>
            <w:r w:rsidDel="00000000" w:rsidR="00000000" w:rsidRPr="00000000">
              <w:rPr>
                <w:rFonts w:ascii="Arial" w:cs="Arial" w:eastAsia="Arial" w:hAnsi="Arial"/>
                <w:sz w:val="20"/>
                <w:szCs w:val="20"/>
                <w:rtl w:val="0"/>
              </w:rPr>
              <w:t xml:space="preserve">3.39</w:t>
            </w:r>
          </w:p>
        </w:tc>
        <w:tc>
          <w:tcPr>
            <w:vMerge w:val="continue"/>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3">
            <w:pPr>
              <w:rPr>
                <w:rFonts w:ascii="Arial" w:cs="Arial" w:eastAsia="Arial" w:hAnsi="Arial"/>
                <w:sz w:val="20"/>
                <w:szCs w:val="20"/>
              </w:rPr>
            </w:pPr>
            <w:r w:rsidDel="00000000" w:rsidR="00000000" w:rsidRPr="00000000">
              <w:rPr>
                <w:rFonts w:ascii="Arial" w:cs="Arial" w:eastAsia="Arial" w:hAnsi="Arial"/>
                <w:sz w:val="20"/>
                <w:szCs w:val="20"/>
                <w:rtl w:val="0"/>
              </w:rPr>
              <w:t xml:space="preserve">Flood risk</w:t>
            </w:r>
          </w:p>
          <w:p w:rsidR="00000000" w:rsidDel="00000000" w:rsidP="00000000" w:rsidRDefault="00000000" w:rsidRPr="00000000" w14:paraId="0000027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76">
            <w:pPr>
              <w:rPr>
                <w:rFonts w:ascii="Arial" w:cs="Arial" w:eastAsia="Arial" w:hAnsi="Arial"/>
                <w:sz w:val="20"/>
                <w:szCs w:val="20"/>
              </w:rPr>
            </w:pPr>
            <w:r w:rsidDel="00000000" w:rsidR="00000000" w:rsidRPr="00000000">
              <w:rPr>
                <w:rFonts w:ascii="Arial" w:cs="Arial" w:eastAsia="Arial" w:hAnsi="Arial"/>
                <w:sz w:val="20"/>
                <w:szCs w:val="20"/>
                <w:rtl w:val="0"/>
              </w:rPr>
              <w:t xml:space="preserve">3.40</w:t>
            </w:r>
          </w:p>
        </w:tc>
        <w:tc>
          <w:tcPr>
            <w:vMerge w:val="continue"/>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8">
            <w:pPr>
              <w:rPr>
                <w:rFonts w:ascii="Arial" w:cs="Arial" w:eastAsia="Arial" w:hAnsi="Arial"/>
                <w:sz w:val="20"/>
                <w:szCs w:val="20"/>
              </w:rPr>
            </w:pPr>
            <w:r w:rsidDel="00000000" w:rsidR="00000000" w:rsidRPr="00000000">
              <w:rPr>
                <w:rFonts w:ascii="Arial" w:cs="Arial" w:eastAsia="Arial" w:hAnsi="Arial"/>
                <w:sz w:val="20"/>
                <w:szCs w:val="20"/>
                <w:rtl w:val="0"/>
              </w:rPr>
              <w:t xml:space="preserve">Geothermal surveys</w:t>
            </w:r>
          </w:p>
          <w:p w:rsidR="00000000" w:rsidDel="00000000" w:rsidP="00000000" w:rsidRDefault="00000000" w:rsidRPr="00000000" w14:paraId="0000027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7B">
            <w:pPr>
              <w:rPr>
                <w:rFonts w:ascii="Arial" w:cs="Arial" w:eastAsia="Arial" w:hAnsi="Arial"/>
                <w:sz w:val="20"/>
                <w:szCs w:val="20"/>
              </w:rPr>
            </w:pPr>
            <w:r w:rsidDel="00000000" w:rsidR="00000000" w:rsidRPr="00000000">
              <w:rPr>
                <w:rFonts w:ascii="Arial" w:cs="Arial" w:eastAsia="Arial" w:hAnsi="Arial"/>
                <w:sz w:val="20"/>
                <w:szCs w:val="20"/>
                <w:rtl w:val="0"/>
              </w:rPr>
              <w:t xml:space="preserve">3.41</w:t>
            </w:r>
          </w:p>
        </w:tc>
        <w:tc>
          <w:tcPr>
            <w:vMerge w:val="continue"/>
          </w:tcPr>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D">
            <w:pPr>
              <w:rPr>
                <w:rFonts w:ascii="Arial" w:cs="Arial" w:eastAsia="Arial" w:hAnsi="Arial"/>
                <w:sz w:val="20"/>
                <w:szCs w:val="20"/>
              </w:rPr>
            </w:pPr>
            <w:r w:rsidDel="00000000" w:rsidR="00000000" w:rsidRPr="00000000">
              <w:rPr>
                <w:rFonts w:ascii="Arial" w:cs="Arial" w:eastAsia="Arial" w:hAnsi="Arial"/>
                <w:sz w:val="20"/>
                <w:szCs w:val="20"/>
                <w:rtl w:val="0"/>
              </w:rPr>
              <w:t xml:space="preserve">Habitat surveys and appraisal</w:t>
            </w:r>
          </w:p>
          <w:p w:rsidR="00000000" w:rsidDel="00000000" w:rsidP="00000000" w:rsidRDefault="00000000" w:rsidRPr="00000000" w14:paraId="0000027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80">
            <w:pPr>
              <w:rPr>
                <w:rFonts w:ascii="Arial" w:cs="Arial" w:eastAsia="Arial" w:hAnsi="Arial"/>
                <w:sz w:val="20"/>
                <w:szCs w:val="20"/>
              </w:rPr>
            </w:pPr>
            <w:r w:rsidDel="00000000" w:rsidR="00000000" w:rsidRPr="00000000">
              <w:rPr>
                <w:rFonts w:ascii="Arial" w:cs="Arial" w:eastAsia="Arial" w:hAnsi="Arial"/>
                <w:sz w:val="20"/>
                <w:szCs w:val="20"/>
                <w:rtl w:val="0"/>
              </w:rPr>
              <w:t xml:space="preserve">3.42</w:t>
            </w:r>
          </w:p>
        </w:tc>
        <w:tc>
          <w:tcPr>
            <w:vMerge w:val="continue"/>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82">
            <w:pPr>
              <w:rPr>
                <w:rFonts w:ascii="Arial" w:cs="Arial" w:eastAsia="Arial" w:hAnsi="Arial"/>
                <w:sz w:val="20"/>
                <w:szCs w:val="20"/>
              </w:rPr>
            </w:pPr>
            <w:r w:rsidDel="00000000" w:rsidR="00000000" w:rsidRPr="00000000">
              <w:rPr>
                <w:rFonts w:ascii="Arial" w:cs="Arial" w:eastAsia="Arial" w:hAnsi="Arial"/>
                <w:sz w:val="20"/>
                <w:szCs w:val="20"/>
                <w:rtl w:val="0"/>
              </w:rPr>
              <w:t xml:space="preserve">Net zero carbon strategy</w:t>
            </w:r>
          </w:p>
          <w:p w:rsidR="00000000" w:rsidDel="00000000" w:rsidP="00000000" w:rsidRDefault="00000000" w:rsidRPr="00000000" w14:paraId="0000028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85">
            <w:pPr>
              <w:rPr>
                <w:rFonts w:ascii="Arial" w:cs="Arial" w:eastAsia="Arial" w:hAnsi="Arial"/>
                <w:sz w:val="20"/>
                <w:szCs w:val="20"/>
              </w:rPr>
            </w:pPr>
            <w:r w:rsidDel="00000000" w:rsidR="00000000" w:rsidRPr="00000000">
              <w:rPr>
                <w:rFonts w:ascii="Arial" w:cs="Arial" w:eastAsia="Arial" w:hAnsi="Arial"/>
                <w:sz w:val="20"/>
                <w:szCs w:val="20"/>
                <w:rtl w:val="0"/>
              </w:rPr>
              <w:t xml:space="preserve">3.43</w:t>
            </w:r>
          </w:p>
        </w:tc>
        <w:tc>
          <w:tcPr>
            <w:vMerge w:val="continue"/>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87">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advisory services</w:t>
            </w:r>
          </w:p>
          <w:p w:rsidR="00000000" w:rsidDel="00000000" w:rsidP="00000000" w:rsidRDefault="00000000" w:rsidRPr="00000000" w14:paraId="0000028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8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8A">
            <w:pPr>
              <w:rPr>
                <w:rFonts w:ascii="Arial" w:cs="Arial" w:eastAsia="Arial" w:hAnsi="Arial"/>
                <w:sz w:val="20"/>
                <w:szCs w:val="20"/>
              </w:rPr>
            </w:pPr>
            <w:r w:rsidDel="00000000" w:rsidR="00000000" w:rsidRPr="00000000">
              <w:rPr>
                <w:rFonts w:ascii="Arial" w:cs="Arial" w:eastAsia="Arial" w:hAnsi="Arial"/>
                <w:sz w:val="20"/>
                <w:szCs w:val="20"/>
                <w:rtl w:val="0"/>
              </w:rPr>
              <w:t xml:space="preserve">3.44</w:t>
            </w:r>
          </w:p>
        </w:tc>
        <w:tc>
          <w:tcPr>
            <w:vMerge w:val="continue"/>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8C">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and carbon management advice</w:t>
            </w:r>
          </w:p>
          <w:p w:rsidR="00000000" w:rsidDel="00000000" w:rsidP="00000000" w:rsidRDefault="00000000" w:rsidRPr="00000000" w14:paraId="0000028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8F">
            <w:pPr>
              <w:rPr>
                <w:rFonts w:ascii="Arial" w:cs="Arial" w:eastAsia="Arial" w:hAnsi="Arial"/>
                <w:sz w:val="20"/>
                <w:szCs w:val="20"/>
              </w:rPr>
            </w:pPr>
            <w:r w:rsidDel="00000000" w:rsidR="00000000" w:rsidRPr="00000000">
              <w:rPr>
                <w:rFonts w:ascii="Arial" w:cs="Arial" w:eastAsia="Arial" w:hAnsi="Arial"/>
                <w:sz w:val="20"/>
                <w:szCs w:val="20"/>
                <w:rtl w:val="0"/>
              </w:rPr>
              <w:t xml:space="preserve">3.45</w:t>
            </w:r>
          </w:p>
        </w:tc>
        <w:tc>
          <w:tcPr>
            <w:vMerge w:val="continue"/>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91">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certification (e.g. BREEAM, SKA, ISO 14001)</w:t>
            </w:r>
          </w:p>
          <w:p w:rsidR="00000000" w:rsidDel="00000000" w:rsidP="00000000" w:rsidRDefault="00000000" w:rsidRPr="00000000" w14:paraId="000002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94">
            <w:pPr>
              <w:rPr>
                <w:rFonts w:ascii="Arial" w:cs="Arial" w:eastAsia="Arial" w:hAnsi="Arial"/>
                <w:sz w:val="20"/>
                <w:szCs w:val="20"/>
              </w:rPr>
            </w:pPr>
            <w:r w:rsidDel="00000000" w:rsidR="00000000" w:rsidRPr="00000000">
              <w:rPr>
                <w:rFonts w:ascii="Arial" w:cs="Arial" w:eastAsia="Arial" w:hAnsi="Arial"/>
                <w:sz w:val="20"/>
                <w:szCs w:val="20"/>
                <w:rtl w:val="0"/>
              </w:rPr>
              <w:t xml:space="preserve">3.46</w:t>
            </w:r>
          </w:p>
        </w:tc>
        <w:tc>
          <w:tcPr>
            <w:vMerge w:val="continue"/>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96">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reporting &amp; communications</w:t>
            </w:r>
          </w:p>
          <w:p w:rsidR="00000000" w:rsidDel="00000000" w:rsidP="00000000" w:rsidRDefault="00000000" w:rsidRPr="00000000" w14:paraId="0000029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9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99">
            <w:pPr>
              <w:rPr>
                <w:rFonts w:ascii="Arial" w:cs="Arial" w:eastAsia="Arial" w:hAnsi="Arial"/>
                <w:sz w:val="20"/>
                <w:szCs w:val="20"/>
              </w:rPr>
            </w:pPr>
            <w:r w:rsidDel="00000000" w:rsidR="00000000" w:rsidRPr="00000000">
              <w:rPr>
                <w:rFonts w:ascii="Arial" w:cs="Arial" w:eastAsia="Arial" w:hAnsi="Arial"/>
                <w:sz w:val="20"/>
                <w:szCs w:val="20"/>
                <w:rtl w:val="0"/>
              </w:rPr>
              <w:t xml:space="preserve">3.47</w:t>
            </w:r>
          </w:p>
        </w:tc>
        <w:tc>
          <w:tcPr>
            <w:vMerge w:val="continue"/>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9B">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strategy</w:t>
            </w:r>
          </w:p>
          <w:p w:rsidR="00000000" w:rsidDel="00000000" w:rsidP="00000000" w:rsidRDefault="00000000" w:rsidRPr="00000000" w14:paraId="0000029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9E">
            <w:pPr>
              <w:rPr>
                <w:rFonts w:ascii="Arial" w:cs="Arial" w:eastAsia="Arial" w:hAnsi="Arial"/>
                <w:sz w:val="20"/>
                <w:szCs w:val="20"/>
              </w:rPr>
            </w:pPr>
            <w:r w:rsidDel="00000000" w:rsidR="00000000" w:rsidRPr="00000000">
              <w:rPr>
                <w:rFonts w:ascii="Arial" w:cs="Arial" w:eastAsia="Arial" w:hAnsi="Arial"/>
                <w:sz w:val="20"/>
                <w:szCs w:val="20"/>
                <w:rtl w:val="0"/>
              </w:rPr>
              <w:t xml:space="preserve">3.48</w:t>
            </w:r>
          </w:p>
        </w:tc>
        <w:tc>
          <w:tcPr>
            <w:vMerge w:val="continue"/>
          </w:tcPr>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A0">
            <w:pPr>
              <w:rPr>
                <w:rFonts w:ascii="Arial" w:cs="Arial" w:eastAsia="Arial" w:hAnsi="Arial"/>
                <w:sz w:val="20"/>
                <w:szCs w:val="20"/>
              </w:rPr>
            </w:pPr>
            <w:r w:rsidDel="00000000" w:rsidR="00000000" w:rsidRPr="00000000">
              <w:rPr>
                <w:rFonts w:ascii="Arial" w:cs="Arial" w:eastAsia="Arial" w:hAnsi="Arial"/>
                <w:sz w:val="20"/>
                <w:szCs w:val="20"/>
                <w:rtl w:val="0"/>
              </w:rPr>
              <w:t xml:space="preserve">Waste consultancy</w:t>
            </w:r>
          </w:p>
          <w:p w:rsidR="00000000" w:rsidDel="00000000" w:rsidP="00000000" w:rsidRDefault="00000000" w:rsidRPr="00000000" w14:paraId="000002A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A3">
            <w:pPr>
              <w:rPr>
                <w:rFonts w:ascii="Arial" w:cs="Arial" w:eastAsia="Arial" w:hAnsi="Arial"/>
                <w:sz w:val="20"/>
                <w:szCs w:val="20"/>
              </w:rPr>
            </w:pPr>
            <w:r w:rsidDel="00000000" w:rsidR="00000000" w:rsidRPr="00000000">
              <w:rPr>
                <w:rFonts w:ascii="Arial" w:cs="Arial" w:eastAsia="Arial" w:hAnsi="Arial"/>
                <w:sz w:val="20"/>
                <w:szCs w:val="20"/>
                <w:rtl w:val="0"/>
              </w:rPr>
              <w:t xml:space="preserve">3.49</w:t>
            </w:r>
          </w:p>
        </w:tc>
        <w:tc>
          <w:tcPr>
            <w:vMerge w:val="restart"/>
          </w:tcPr>
          <w:p w:rsidR="00000000" w:rsidDel="00000000" w:rsidP="00000000" w:rsidRDefault="00000000" w:rsidRPr="00000000" w14:paraId="000002A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 surveys, studies &amp; strategy</w:t>
            </w:r>
          </w:p>
          <w:p w:rsidR="00000000" w:rsidDel="00000000" w:rsidP="00000000" w:rsidRDefault="00000000" w:rsidRPr="00000000" w14:paraId="000002A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A6">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2A7">
            <w:pPr>
              <w:rPr>
                <w:rFonts w:ascii="Arial" w:cs="Arial" w:eastAsia="Arial" w:hAnsi="Arial"/>
                <w:sz w:val="20"/>
                <w:szCs w:val="20"/>
              </w:rPr>
            </w:pPr>
            <w:r w:rsidDel="00000000" w:rsidR="00000000" w:rsidRPr="00000000">
              <w:rPr>
                <w:rFonts w:ascii="Arial" w:cs="Arial" w:eastAsia="Arial" w:hAnsi="Arial"/>
                <w:sz w:val="20"/>
                <w:szCs w:val="20"/>
                <w:rtl w:val="0"/>
              </w:rPr>
              <w:t xml:space="preserve">Dilapidation surveys - building surveying</w:t>
            </w:r>
          </w:p>
          <w:p w:rsidR="00000000" w:rsidDel="00000000" w:rsidP="00000000" w:rsidRDefault="00000000" w:rsidRPr="00000000" w14:paraId="000002A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AA">
            <w:pPr>
              <w:rPr>
                <w:rFonts w:ascii="Arial" w:cs="Arial" w:eastAsia="Arial" w:hAnsi="Arial"/>
                <w:sz w:val="20"/>
                <w:szCs w:val="20"/>
              </w:rPr>
            </w:pPr>
            <w:r w:rsidDel="00000000" w:rsidR="00000000" w:rsidRPr="00000000">
              <w:rPr>
                <w:rFonts w:ascii="Arial" w:cs="Arial" w:eastAsia="Arial" w:hAnsi="Arial"/>
                <w:sz w:val="20"/>
                <w:szCs w:val="20"/>
                <w:rtl w:val="0"/>
              </w:rPr>
              <w:t xml:space="preserve">3.50</w:t>
            </w:r>
          </w:p>
        </w:tc>
        <w:tc>
          <w:tcPr>
            <w:vMerge w:val="continue"/>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AC">
            <w:pPr>
              <w:rPr>
                <w:rFonts w:ascii="Arial" w:cs="Arial" w:eastAsia="Arial" w:hAnsi="Arial"/>
                <w:sz w:val="20"/>
                <w:szCs w:val="20"/>
              </w:rPr>
            </w:pPr>
            <w:r w:rsidDel="00000000" w:rsidR="00000000" w:rsidRPr="00000000">
              <w:rPr>
                <w:rFonts w:ascii="Arial" w:cs="Arial" w:eastAsia="Arial" w:hAnsi="Arial"/>
                <w:sz w:val="20"/>
                <w:szCs w:val="20"/>
                <w:rtl w:val="0"/>
              </w:rPr>
              <w:t xml:space="preserve">EPC</w:t>
            </w:r>
          </w:p>
          <w:p w:rsidR="00000000" w:rsidDel="00000000" w:rsidP="00000000" w:rsidRDefault="00000000" w:rsidRPr="00000000" w14:paraId="000002A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AF">
            <w:pPr>
              <w:rPr>
                <w:rFonts w:ascii="Arial" w:cs="Arial" w:eastAsia="Arial" w:hAnsi="Arial"/>
                <w:sz w:val="20"/>
                <w:szCs w:val="20"/>
              </w:rPr>
            </w:pPr>
            <w:r w:rsidDel="00000000" w:rsidR="00000000" w:rsidRPr="00000000">
              <w:rPr>
                <w:rFonts w:ascii="Arial" w:cs="Arial" w:eastAsia="Arial" w:hAnsi="Arial"/>
                <w:sz w:val="20"/>
                <w:szCs w:val="20"/>
                <w:rtl w:val="0"/>
              </w:rPr>
              <w:t xml:space="preserve">3.51</w:t>
            </w:r>
          </w:p>
        </w:tc>
        <w:tc>
          <w:tcPr>
            <w:vMerge w:val="continue"/>
          </w:tcPr>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B1">
            <w:pPr>
              <w:rPr>
                <w:rFonts w:ascii="Arial" w:cs="Arial" w:eastAsia="Arial" w:hAnsi="Arial"/>
                <w:sz w:val="20"/>
                <w:szCs w:val="20"/>
              </w:rPr>
            </w:pPr>
            <w:r w:rsidDel="00000000" w:rsidR="00000000" w:rsidRPr="00000000">
              <w:rPr>
                <w:rFonts w:ascii="Arial" w:cs="Arial" w:eastAsia="Arial" w:hAnsi="Arial"/>
                <w:sz w:val="20"/>
                <w:szCs w:val="20"/>
                <w:rtl w:val="0"/>
              </w:rPr>
              <w:t xml:space="preserve">Vendor survey</w:t>
            </w:r>
          </w:p>
          <w:p w:rsidR="00000000" w:rsidDel="00000000" w:rsidP="00000000" w:rsidRDefault="00000000" w:rsidRPr="00000000" w14:paraId="000002B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B4">
            <w:pPr>
              <w:rPr>
                <w:rFonts w:ascii="Arial" w:cs="Arial" w:eastAsia="Arial" w:hAnsi="Arial"/>
                <w:sz w:val="20"/>
                <w:szCs w:val="20"/>
              </w:rPr>
            </w:pPr>
            <w:r w:rsidDel="00000000" w:rsidR="00000000" w:rsidRPr="00000000">
              <w:rPr>
                <w:rFonts w:ascii="Arial" w:cs="Arial" w:eastAsia="Arial" w:hAnsi="Arial"/>
                <w:sz w:val="20"/>
                <w:szCs w:val="20"/>
                <w:rtl w:val="0"/>
              </w:rPr>
              <w:t xml:space="preserve">3.52</w:t>
            </w:r>
          </w:p>
        </w:tc>
        <w:tc>
          <w:tcPr>
            <w:vMerge w:val="restart"/>
          </w:tcPr>
          <w:p w:rsidR="00000000" w:rsidDel="00000000" w:rsidP="00000000" w:rsidRDefault="00000000" w:rsidRPr="00000000" w14:paraId="000002B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Estate surveys, studies &amp; strategy</w:t>
            </w:r>
          </w:p>
        </w:tc>
        <w:tc>
          <w:tcPr/>
          <w:p w:rsidR="00000000" w:rsidDel="00000000" w:rsidP="00000000" w:rsidRDefault="00000000" w:rsidRPr="00000000" w14:paraId="000002B6">
            <w:pPr>
              <w:rPr>
                <w:rFonts w:ascii="Arial" w:cs="Arial" w:eastAsia="Arial" w:hAnsi="Arial"/>
                <w:sz w:val="20"/>
                <w:szCs w:val="20"/>
              </w:rPr>
            </w:pPr>
            <w:r w:rsidDel="00000000" w:rsidR="00000000" w:rsidRPr="00000000">
              <w:rPr>
                <w:rFonts w:ascii="Arial" w:cs="Arial" w:eastAsia="Arial" w:hAnsi="Arial"/>
                <w:sz w:val="20"/>
                <w:szCs w:val="20"/>
                <w:rtl w:val="0"/>
              </w:rPr>
              <w:t xml:space="preserve">Acoustic and vibrations consultancy</w:t>
            </w:r>
          </w:p>
          <w:p w:rsidR="00000000" w:rsidDel="00000000" w:rsidP="00000000" w:rsidRDefault="00000000" w:rsidRPr="00000000" w14:paraId="000002B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B9">
            <w:pPr>
              <w:rPr>
                <w:rFonts w:ascii="Arial" w:cs="Arial" w:eastAsia="Arial" w:hAnsi="Arial"/>
                <w:sz w:val="20"/>
                <w:szCs w:val="20"/>
              </w:rPr>
            </w:pPr>
            <w:r w:rsidDel="00000000" w:rsidR="00000000" w:rsidRPr="00000000">
              <w:rPr>
                <w:rFonts w:ascii="Arial" w:cs="Arial" w:eastAsia="Arial" w:hAnsi="Arial"/>
                <w:sz w:val="20"/>
                <w:szCs w:val="20"/>
                <w:rtl w:val="0"/>
              </w:rPr>
              <w:t xml:space="preserve">3.53</w:t>
            </w:r>
          </w:p>
        </w:tc>
        <w:tc>
          <w:tcPr>
            <w:vMerge w:val="continue"/>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BB">
            <w:pPr>
              <w:rPr>
                <w:rFonts w:ascii="Arial" w:cs="Arial" w:eastAsia="Arial" w:hAnsi="Arial"/>
                <w:sz w:val="20"/>
                <w:szCs w:val="20"/>
              </w:rPr>
            </w:pPr>
            <w:r w:rsidDel="00000000" w:rsidR="00000000" w:rsidRPr="00000000">
              <w:rPr>
                <w:rFonts w:ascii="Arial" w:cs="Arial" w:eastAsia="Arial" w:hAnsi="Arial"/>
                <w:sz w:val="20"/>
                <w:szCs w:val="20"/>
                <w:rtl w:val="0"/>
              </w:rPr>
              <w:t xml:space="preserve">Air systems consultancy</w:t>
            </w:r>
          </w:p>
          <w:p w:rsidR="00000000" w:rsidDel="00000000" w:rsidP="00000000" w:rsidRDefault="00000000" w:rsidRPr="00000000" w14:paraId="000002B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BE">
            <w:pPr>
              <w:rPr>
                <w:rFonts w:ascii="Arial" w:cs="Arial" w:eastAsia="Arial" w:hAnsi="Arial"/>
                <w:sz w:val="20"/>
                <w:szCs w:val="20"/>
              </w:rPr>
            </w:pPr>
            <w:r w:rsidDel="00000000" w:rsidR="00000000" w:rsidRPr="00000000">
              <w:rPr>
                <w:rFonts w:ascii="Arial" w:cs="Arial" w:eastAsia="Arial" w:hAnsi="Arial"/>
                <w:sz w:val="20"/>
                <w:szCs w:val="20"/>
                <w:rtl w:val="0"/>
              </w:rPr>
              <w:t xml:space="preserve">3.54</w:t>
            </w:r>
          </w:p>
        </w:tc>
        <w:tc>
          <w:tcPr>
            <w:vMerge w:val="continue"/>
          </w:tcPr>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0">
            <w:pPr>
              <w:rPr>
                <w:rFonts w:ascii="Arial" w:cs="Arial" w:eastAsia="Arial" w:hAnsi="Arial"/>
                <w:sz w:val="20"/>
                <w:szCs w:val="20"/>
              </w:rPr>
            </w:pPr>
            <w:r w:rsidDel="00000000" w:rsidR="00000000" w:rsidRPr="00000000">
              <w:rPr>
                <w:rFonts w:ascii="Arial" w:cs="Arial" w:eastAsia="Arial" w:hAnsi="Arial"/>
                <w:sz w:val="20"/>
                <w:szCs w:val="20"/>
                <w:rtl w:val="0"/>
              </w:rPr>
              <w:t xml:space="preserve">Asset surveys</w:t>
            </w:r>
          </w:p>
          <w:p w:rsidR="00000000" w:rsidDel="00000000" w:rsidP="00000000" w:rsidRDefault="00000000" w:rsidRPr="00000000" w14:paraId="000002C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C3">
            <w:pPr>
              <w:rPr>
                <w:rFonts w:ascii="Arial" w:cs="Arial" w:eastAsia="Arial" w:hAnsi="Arial"/>
                <w:sz w:val="20"/>
                <w:szCs w:val="20"/>
              </w:rPr>
            </w:pPr>
            <w:r w:rsidDel="00000000" w:rsidR="00000000" w:rsidRPr="00000000">
              <w:rPr>
                <w:rFonts w:ascii="Arial" w:cs="Arial" w:eastAsia="Arial" w:hAnsi="Arial"/>
                <w:sz w:val="20"/>
                <w:szCs w:val="20"/>
                <w:rtl w:val="0"/>
              </w:rPr>
              <w:t xml:space="preserve">3.55</w:t>
            </w:r>
          </w:p>
        </w:tc>
        <w:tc>
          <w:tcPr>
            <w:vMerge w:val="continue"/>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5">
            <w:pPr>
              <w:rPr>
                <w:rFonts w:ascii="Arial" w:cs="Arial" w:eastAsia="Arial" w:hAnsi="Arial"/>
                <w:sz w:val="20"/>
                <w:szCs w:val="20"/>
              </w:rPr>
            </w:pPr>
            <w:r w:rsidDel="00000000" w:rsidR="00000000" w:rsidRPr="00000000">
              <w:rPr>
                <w:rFonts w:ascii="Arial" w:cs="Arial" w:eastAsia="Arial" w:hAnsi="Arial"/>
                <w:sz w:val="20"/>
                <w:szCs w:val="20"/>
                <w:rtl w:val="0"/>
              </w:rPr>
              <w:t xml:space="preserve">Backlog maintenance survey</w:t>
            </w:r>
          </w:p>
          <w:p w:rsidR="00000000" w:rsidDel="00000000" w:rsidP="00000000" w:rsidRDefault="00000000" w:rsidRPr="00000000" w14:paraId="000002C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C8">
            <w:pPr>
              <w:rPr>
                <w:rFonts w:ascii="Arial" w:cs="Arial" w:eastAsia="Arial" w:hAnsi="Arial"/>
                <w:sz w:val="20"/>
                <w:szCs w:val="20"/>
              </w:rPr>
            </w:pPr>
            <w:r w:rsidDel="00000000" w:rsidR="00000000" w:rsidRPr="00000000">
              <w:rPr>
                <w:rFonts w:ascii="Arial" w:cs="Arial" w:eastAsia="Arial" w:hAnsi="Arial"/>
                <w:sz w:val="20"/>
                <w:szCs w:val="20"/>
                <w:rtl w:val="0"/>
              </w:rPr>
              <w:t xml:space="preserve">3.56</w:t>
            </w:r>
          </w:p>
        </w:tc>
        <w:tc>
          <w:tcPr>
            <w:vMerge w:val="continue"/>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A">
            <w:pPr>
              <w:rPr>
                <w:rFonts w:ascii="Arial" w:cs="Arial" w:eastAsia="Arial" w:hAnsi="Arial"/>
                <w:sz w:val="20"/>
                <w:szCs w:val="20"/>
              </w:rPr>
            </w:pPr>
            <w:r w:rsidDel="00000000" w:rsidR="00000000" w:rsidRPr="00000000">
              <w:rPr>
                <w:rFonts w:ascii="Arial" w:cs="Arial" w:eastAsia="Arial" w:hAnsi="Arial"/>
                <w:sz w:val="20"/>
                <w:szCs w:val="20"/>
                <w:rtl w:val="0"/>
              </w:rPr>
              <w:t xml:space="preserve">Cladding survey</w:t>
            </w:r>
          </w:p>
          <w:p w:rsidR="00000000" w:rsidDel="00000000" w:rsidP="00000000" w:rsidRDefault="00000000" w:rsidRPr="00000000" w14:paraId="000002C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CD">
            <w:pPr>
              <w:rPr>
                <w:rFonts w:ascii="Arial" w:cs="Arial" w:eastAsia="Arial" w:hAnsi="Arial"/>
                <w:sz w:val="20"/>
                <w:szCs w:val="20"/>
              </w:rPr>
            </w:pPr>
            <w:r w:rsidDel="00000000" w:rsidR="00000000" w:rsidRPr="00000000">
              <w:rPr>
                <w:rFonts w:ascii="Arial" w:cs="Arial" w:eastAsia="Arial" w:hAnsi="Arial"/>
                <w:sz w:val="20"/>
                <w:szCs w:val="20"/>
                <w:rtl w:val="0"/>
              </w:rPr>
              <w:t xml:space="preserve">3.57</w:t>
            </w:r>
          </w:p>
        </w:tc>
        <w:tc>
          <w:tcPr>
            <w:vMerge w:val="continue"/>
          </w:tcPr>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CF">
            <w:pPr>
              <w:rPr>
                <w:rFonts w:ascii="Arial" w:cs="Arial" w:eastAsia="Arial" w:hAnsi="Arial"/>
                <w:sz w:val="20"/>
                <w:szCs w:val="20"/>
              </w:rPr>
            </w:pPr>
            <w:r w:rsidDel="00000000" w:rsidR="00000000" w:rsidRPr="00000000">
              <w:rPr>
                <w:rFonts w:ascii="Arial" w:cs="Arial" w:eastAsia="Arial" w:hAnsi="Arial"/>
                <w:sz w:val="20"/>
                <w:szCs w:val="20"/>
                <w:rtl w:val="0"/>
              </w:rPr>
              <w:t xml:space="preserve">Conservation and preservation consultancy</w:t>
            </w:r>
          </w:p>
          <w:p w:rsidR="00000000" w:rsidDel="00000000" w:rsidP="00000000" w:rsidRDefault="00000000" w:rsidRPr="00000000" w14:paraId="000002D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D2">
            <w:pPr>
              <w:rPr>
                <w:rFonts w:ascii="Arial" w:cs="Arial" w:eastAsia="Arial" w:hAnsi="Arial"/>
                <w:sz w:val="20"/>
                <w:szCs w:val="20"/>
              </w:rPr>
            </w:pPr>
            <w:r w:rsidDel="00000000" w:rsidR="00000000" w:rsidRPr="00000000">
              <w:rPr>
                <w:rFonts w:ascii="Arial" w:cs="Arial" w:eastAsia="Arial" w:hAnsi="Arial"/>
                <w:sz w:val="20"/>
                <w:szCs w:val="20"/>
                <w:rtl w:val="0"/>
              </w:rPr>
              <w:t xml:space="preserve">3.58</w:t>
            </w:r>
          </w:p>
        </w:tc>
        <w:tc>
          <w:tcPr>
            <w:vMerge w:val="continue"/>
          </w:tcPr>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D4">
            <w:pPr>
              <w:rPr>
                <w:rFonts w:ascii="Arial" w:cs="Arial" w:eastAsia="Arial" w:hAnsi="Arial"/>
                <w:sz w:val="20"/>
                <w:szCs w:val="20"/>
              </w:rPr>
            </w:pPr>
            <w:r w:rsidDel="00000000" w:rsidR="00000000" w:rsidRPr="00000000">
              <w:rPr>
                <w:rFonts w:ascii="Arial" w:cs="Arial" w:eastAsia="Arial" w:hAnsi="Arial"/>
                <w:sz w:val="20"/>
                <w:szCs w:val="20"/>
                <w:rtl w:val="0"/>
              </w:rPr>
              <w:t xml:space="preserve">Cost planning</w:t>
            </w:r>
          </w:p>
          <w:p w:rsidR="00000000" w:rsidDel="00000000" w:rsidP="00000000" w:rsidRDefault="00000000" w:rsidRPr="00000000" w14:paraId="000002D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D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D7">
            <w:pPr>
              <w:rPr>
                <w:rFonts w:ascii="Arial" w:cs="Arial" w:eastAsia="Arial" w:hAnsi="Arial"/>
                <w:sz w:val="20"/>
                <w:szCs w:val="20"/>
              </w:rPr>
            </w:pPr>
            <w:r w:rsidDel="00000000" w:rsidR="00000000" w:rsidRPr="00000000">
              <w:rPr>
                <w:rFonts w:ascii="Arial" w:cs="Arial" w:eastAsia="Arial" w:hAnsi="Arial"/>
                <w:sz w:val="20"/>
                <w:szCs w:val="20"/>
                <w:rtl w:val="0"/>
              </w:rPr>
              <w:t xml:space="preserve">3.59</w:t>
            </w:r>
          </w:p>
        </w:tc>
        <w:tc>
          <w:tcPr>
            <w:vMerge w:val="continue"/>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D9">
            <w:pPr>
              <w:rPr>
                <w:rFonts w:ascii="Arial" w:cs="Arial" w:eastAsia="Arial" w:hAnsi="Arial"/>
                <w:sz w:val="20"/>
                <w:szCs w:val="20"/>
              </w:rPr>
            </w:pPr>
            <w:r w:rsidDel="00000000" w:rsidR="00000000" w:rsidRPr="00000000">
              <w:rPr>
                <w:rFonts w:ascii="Arial" w:cs="Arial" w:eastAsia="Arial" w:hAnsi="Arial"/>
                <w:sz w:val="20"/>
                <w:szCs w:val="20"/>
                <w:rtl w:val="0"/>
              </w:rPr>
              <w:t xml:space="preserve">Daylighting/ sun lighting/ overshadowing and rights of light</w:t>
            </w:r>
          </w:p>
          <w:p w:rsidR="00000000" w:rsidDel="00000000" w:rsidP="00000000" w:rsidRDefault="00000000" w:rsidRPr="00000000" w14:paraId="000002D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DC">
            <w:pPr>
              <w:rPr>
                <w:rFonts w:ascii="Arial" w:cs="Arial" w:eastAsia="Arial" w:hAnsi="Arial"/>
                <w:sz w:val="20"/>
                <w:szCs w:val="20"/>
              </w:rPr>
            </w:pPr>
            <w:r w:rsidDel="00000000" w:rsidR="00000000" w:rsidRPr="00000000">
              <w:rPr>
                <w:rFonts w:ascii="Arial" w:cs="Arial" w:eastAsia="Arial" w:hAnsi="Arial"/>
                <w:sz w:val="20"/>
                <w:szCs w:val="20"/>
                <w:rtl w:val="0"/>
              </w:rPr>
              <w:t xml:space="preserve">3.60</w:t>
            </w:r>
          </w:p>
        </w:tc>
        <w:tc>
          <w:tcPr>
            <w:vMerge w:val="continue"/>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DE">
            <w:pPr>
              <w:rPr>
                <w:rFonts w:ascii="Arial" w:cs="Arial" w:eastAsia="Arial" w:hAnsi="Arial"/>
                <w:sz w:val="20"/>
                <w:szCs w:val="20"/>
              </w:rPr>
            </w:pPr>
            <w:r w:rsidDel="00000000" w:rsidR="00000000" w:rsidRPr="00000000">
              <w:rPr>
                <w:rFonts w:ascii="Arial" w:cs="Arial" w:eastAsia="Arial" w:hAnsi="Arial"/>
                <w:sz w:val="20"/>
                <w:szCs w:val="20"/>
                <w:rtl w:val="0"/>
              </w:rPr>
              <w:t xml:space="preserve">Defects diagnosis/building pathology</w:t>
            </w:r>
          </w:p>
          <w:p w:rsidR="00000000" w:rsidDel="00000000" w:rsidP="00000000" w:rsidRDefault="00000000" w:rsidRPr="00000000" w14:paraId="000002D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E1">
            <w:pPr>
              <w:rPr>
                <w:rFonts w:ascii="Arial" w:cs="Arial" w:eastAsia="Arial" w:hAnsi="Arial"/>
                <w:sz w:val="20"/>
                <w:szCs w:val="20"/>
              </w:rPr>
            </w:pPr>
            <w:r w:rsidDel="00000000" w:rsidR="00000000" w:rsidRPr="00000000">
              <w:rPr>
                <w:rFonts w:ascii="Arial" w:cs="Arial" w:eastAsia="Arial" w:hAnsi="Arial"/>
                <w:sz w:val="20"/>
                <w:szCs w:val="20"/>
                <w:rtl w:val="0"/>
              </w:rPr>
              <w:t xml:space="preserve">3.61</w:t>
            </w:r>
          </w:p>
        </w:tc>
        <w:tc>
          <w:tcPr>
            <w:vMerge w:val="continue"/>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3">
            <w:pPr>
              <w:rPr>
                <w:rFonts w:ascii="Arial" w:cs="Arial" w:eastAsia="Arial" w:hAnsi="Arial"/>
                <w:sz w:val="20"/>
                <w:szCs w:val="20"/>
              </w:rPr>
            </w:pPr>
            <w:r w:rsidDel="00000000" w:rsidR="00000000" w:rsidRPr="00000000">
              <w:rPr>
                <w:rFonts w:ascii="Arial" w:cs="Arial" w:eastAsia="Arial" w:hAnsi="Arial"/>
                <w:sz w:val="20"/>
                <w:szCs w:val="20"/>
                <w:rtl w:val="0"/>
              </w:rPr>
              <w:t xml:space="preserve">Disaster recovery risk assessment</w:t>
            </w:r>
          </w:p>
          <w:p w:rsidR="00000000" w:rsidDel="00000000" w:rsidP="00000000" w:rsidRDefault="00000000" w:rsidRPr="00000000" w14:paraId="000002E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E6">
            <w:pPr>
              <w:rPr>
                <w:rFonts w:ascii="Arial" w:cs="Arial" w:eastAsia="Arial" w:hAnsi="Arial"/>
                <w:sz w:val="20"/>
                <w:szCs w:val="20"/>
              </w:rPr>
            </w:pPr>
            <w:r w:rsidDel="00000000" w:rsidR="00000000" w:rsidRPr="00000000">
              <w:rPr>
                <w:rFonts w:ascii="Arial" w:cs="Arial" w:eastAsia="Arial" w:hAnsi="Arial"/>
                <w:sz w:val="20"/>
                <w:szCs w:val="20"/>
                <w:rtl w:val="0"/>
              </w:rPr>
              <w:t xml:space="preserve">3.62</w:t>
            </w:r>
          </w:p>
        </w:tc>
        <w:tc>
          <w:tcPr>
            <w:vMerge w:val="continue"/>
          </w:tcPr>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8">
            <w:pPr>
              <w:rPr>
                <w:rFonts w:ascii="Arial" w:cs="Arial" w:eastAsia="Arial" w:hAnsi="Arial"/>
                <w:sz w:val="20"/>
                <w:szCs w:val="20"/>
              </w:rPr>
            </w:pPr>
            <w:r w:rsidDel="00000000" w:rsidR="00000000" w:rsidRPr="00000000">
              <w:rPr>
                <w:rFonts w:ascii="Arial" w:cs="Arial" w:eastAsia="Arial" w:hAnsi="Arial"/>
                <w:sz w:val="20"/>
                <w:szCs w:val="20"/>
                <w:rtl w:val="0"/>
              </w:rPr>
              <w:t xml:space="preserve">Display energy certificates</w:t>
            </w:r>
          </w:p>
          <w:p w:rsidR="00000000" w:rsidDel="00000000" w:rsidP="00000000" w:rsidRDefault="00000000" w:rsidRPr="00000000" w14:paraId="000002E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EB">
            <w:pPr>
              <w:rPr>
                <w:rFonts w:ascii="Arial" w:cs="Arial" w:eastAsia="Arial" w:hAnsi="Arial"/>
                <w:sz w:val="20"/>
                <w:szCs w:val="20"/>
              </w:rPr>
            </w:pPr>
            <w:r w:rsidDel="00000000" w:rsidR="00000000" w:rsidRPr="00000000">
              <w:rPr>
                <w:rFonts w:ascii="Arial" w:cs="Arial" w:eastAsia="Arial" w:hAnsi="Arial"/>
                <w:sz w:val="20"/>
                <w:szCs w:val="20"/>
                <w:rtl w:val="0"/>
              </w:rPr>
              <w:t xml:space="preserve">3.63</w:t>
            </w:r>
          </w:p>
        </w:tc>
        <w:tc>
          <w:tcPr>
            <w:vMerge w:val="continue"/>
          </w:tcPr>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D">
            <w:pPr>
              <w:rPr>
                <w:rFonts w:ascii="Arial" w:cs="Arial" w:eastAsia="Arial" w:hAnsi="Arial"/>
                <w:sz w:val="20"/>
                <w:szCs w:val="20"/>
              </w:rPr>
            </w:pPr>
            <w:r w:rsidDel="00000000" w:rsidR="00000000" w:rsidRPr="00000000">
              <w:rPr>
                <w:rFonts w:ascii="Arial" w:cs="Arial" w:eastAsia="Arial" w:hAnsi="Arial"/>
                <w:sz w:val="20"/>
                <w:szCs w:val="20"/>
                <w:rtl w:val="0"/>
              </w:rPr>
              <w:t xml:space="preserve">Equality Act </w:t>
            </w:r>
          </w:p>
          <w:p w:rsidR="00000000" w:rsidDel="00000000" w:rsidP="00000000" w:rsidRDefault="00000000" w:rsidRPr="00000000" w14:paraId="000002E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2F0">
            <w:pPr>
              <w:rPr>
                <w:rFonts w:ascii="Arial" w:cs="Arial" w:eastAsia="Arial" w:hAnsi="Arial"/>
                <w:sz w:val="20"/>
                <w:szCs w:val="20"/>
              </w:rPr>
            </w:pPr>
            <w:r w:rsidDel="00000000" w:rsidR="00000000" w:rsidRPr="00000000">
              <w:rPr>
                <w:rFonts w:ascii="Arial" w:cs="Arial" w:eastAsia="Arial" w:hAnsi="Arial"/>
                <w:sz w:val="20"/>
                <w:szCs w:val="20"/>
                <w:rtl w:val="0"/>
              </w:rPr>
              <w:t xml:space="preserve">3.64</w:t>
            </w:r>
          </w:p>
        </w:tc>
        <w:tc>
          <w:tcPr>
            <w:vMerge w:val="continue"/>
          </w:tcPr>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F2">
            <w:pPr>
              <w:rPr>
                <w:rFonts w:ascii="Arial" w:cs="Arial" w:eastAsia="Arial" w:hAnsi="Arial"/>
                <w:sz w:val="20"/>
                <w:szCs w:val="20"/>
              </w:rPr>
            </w:pPr>
            <w:r w:rsidDel="00000000" w:rsidR="00000000" w:rsidRPr="00000000">
              <w:rPr>
                <w:rFonts w:ascii="Arial" w:cs="Arial" w:eastAsia="Arial" w:hAnsi="Arial"/>
                <w:sz w:val="20"/>
                <w:szCs w:val="20"/>
                <w:rtl w:val="0"/>
              </w:rPr>
              <w:t xml:space="preserve">Estates strategy &amp; business development (Inc. estate strategic asset management plans)</w:t>
            </w:r>
          </w:p>
          <w:p w:rsidR="00000000" w:rsidDel="00000000" w:rsidP="00000000" w:rsidRDefault="00000000" w:rsidRPr="00000000" w14:paraId="000002F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F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F6">
            <w:pPr>
              <w:rPr>
                <w:rFonts w:ascii="Arial" w:cs="Arial" w:eastAsia="Arial" w:hAnsi="Arial"/>
                <w:sz w:val="20"/>
                <w:szCs w:val="20"/>
              </w:rPr>
            </w:pPr>
            <w:r w:rsidDel="00000000" w:rsidR="00000000" w:rsidRPr="00000000">
              <w:rPr>
                <w:rFonts w:ascii="Arial" w:cs="Arial" w:eastAsia="Arial" w:hAnsi="Arial"/>
                <w:sz w:val="20"/>
                <w:szCs w:val="20"/>
                <w:rtl w:val="0"/>
              </w:rPr>
              <w:t xml:space="preserve">3.65</w:t>
            </w:r>
          </w:p>
        </w:tc>
        <w:tc>
          <w:tcPr>
            <w:vMerge w:val="continue"/>
          </w:tcPr>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F8">
            <w:pPr>
              <w:rPr>
                <w:rFonts w:ascii="Arial" w:cs="Arial" w:eastAsia="Arial" w:hAnsi="Arial"/>
                <w:sz w:val="20"/>
                <w:szCs w:val="20"/>
              </w:rPr>
            </w:pPr>
            <w:r w:rsidDel="00000000" w:rsidR="00000000" w:rsidRPr="00000000">
              <w:rPr>
                <w:rFonts w:ascii="Arial" w:cs="Arial" w:eastAsia="Arial" w:hAnsi="Arial"/>
                <w:sz w:val="20"/>
                <w:szCs w:val="20"/>
                <w:rtl w:val="0"/>
              </w:rPr>
              <w:t xml:space="preserve">Feasibilities and options appraisals </w:t>
            </w:r>
          </w:p>
          <w:p w:rsidR="00000000" w:rsidDel="00000000" w:rsidP="00000000" w:rsidRDefault="00000000" w:rsidRPr="00000000" w14:paraId="000002F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2FB">
            <w:pPr>
              <w:rPr>
                <w:rFonts w:ascii="Arial" w:cs="Arial" w:eastAsia="Arial" w:hAnsi="Arial"/>
                <w:sz w:val="20"/>
                <w:szCs w:val="20"/>
              </w:rPr>
            </w:pPr>
            <w:r w:rsidDel="00000000" w:rsidR="00000000" w:rsidRPr="00000000">
              <w:rPr>
                <w:rFonts w:ascii="Arial" w:cs="Arial" w:eastAsia="Arial" w:hAnsi="Arial"/>
                <w:sz w:val="20"/>
                <w:szCs w:val="20"/>
                <w:rtl w:val="0"/>
              </w:rPr>
              <w:t xml:space="preserve">3.66</w:t>
            </w:r>
          </w:p>
        </w:tc>
        <w:tc>
          <w:tcPr>
            <w:vMerge w:val="continue"/>
          </w:tcPr>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FD">
            <w:pPr>
              <w:rPr>
                <w:rFonts w:ascii="Arial" w:cs="Arial" w:eastAsia="Arial" w:hAnsi="Arial"/>
                <w:sz w:val="20"/>
                <w:szCs w:val="20"/>
              </w:rPr>
            </w:pPr>
            <w:r w:rsidDel="00000000" w:rsidR="00000000" w:rsidRPr="00000000">
              <w:rPr>
                <w:rFonts w:ascii="Arial" w:cs="Arial" w:eastAsia="Arial" w:hAnsi="Arial"/>
                <w:sz w:val="20"/>
                <w:szCs w:val="20"/>
                <w:rtl w:val="0"/>
              </w:rPr>
              <w:t xml:space="preserve">Fire advisory services</w:t>
            </w:r>
          </w:p>
          <w:p w:rsidR="00000000" w:rsidDel="00000000" w:rsidP="00000000" w:rsidRDefault="00000000" w:rsidRPr="00000000" w14:paraId="000002F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00">
            <w:pPr>
              <w:rPr>
                <w:rFonts w:ascii="Arial" w:cs="Arial" w:eastAsia="Arial" w:hAnsi="Arial"/>
                <w:sz w:val="20"/>
                <w:szCs w:val="20"/>
              </w:rPr>
            </w:pPr>
            <w:r w:rsidDel="00000000" w:rsidR="00000000" w:rsidRPr="00000000">
              <w:rPr>
                <w:rFonts w:ascii="Arial" w:cs="Arial" w:eastAsia="Arial" w:hAnsi="Arial"/>
                <w:sz w:val="20"/>
                <w:szCs w:val="20"/>
                <w:rtl w:val="0"/>
              </w:rPr>
              <w:t xml:space="preserve">3.67</w:t>
            </w:r>
          </w:p>
        </w:tc>
        <w:tc>
          <w:tcPr>
            <w:vMerge w:val="continue"/>
          </w:tcPr>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2">
            <w:pPr>
              <w:rPr>
                <w:rFonts w:ascii="Arial" w:cs="Arial" w:eastAsia="Arial" w:hAnsi="Arial"/>
                <w:sz w:val="20"/>
                <w:szCs w:val="20"/>
              </w:rPr>
            </w:pPr>
            <w:r w:rsidDel="00000000" w:rsidR="00000000" w:rsidRPr="00000000">
              <w:rPr>
                <w:rFonts w:ascii="Arial" w:cs="Arial" w:eastAsia="Arial" w:hAnsi="Arial"/>
                <w:sz w:val="20"/>
                <w:szCs w:val="20"/>
                <w:rtl w:val="0"/>
              </w:rPr>
              <w:t xml:space="preserve">Glass/glazing assessments</w:t>
            </w:r>
          </w:p>
          <w:p w:rsidR="00000000" w:rsidDel="00000000" w:rsidP="00000000" w:rsidRDefault="00000000" w:rsidRPr="00000000" w14:paraId="0000030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05">
            <w:pPr>
              <w:rPr>
                <w:rFonts w:ascii="Arial" w:cs="Arial" w:eastAsia="Arial" w:hAnsi="Arial"/>
                <w:sz w:val="20"/>
                <w:szCs w:val="20"/>
              </w:rPr>
            </w:pPr>
            <w:r w:rsidDel="00000000" w:rsidR="00000000" w:rsidRPr="00000000">
              <w:rPr>
                <w:rFonts w:ascii="Arial" w:cs="Arial" w:eastAsia="Arial" w:hAnsi="Arial"/>
                <w:sz w:val="20"/>
                <w:szCs w:val="20"/>
                <w:rtl w:val="0"/>
              </w:rPr>
              <w:t xml:space="preserve">3.68</w:t>
            </w:r>
          </w:p>
        </w:tc>
        <w:tc>
          <w:tcPr>
            <w:vMerge w:val="continue"/>
          </w:tcPr>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7">
            <w:pPr>
              <w:rPr>
                <w:rFonts w:ascii="Arial" w:cs="Arial" w:eastAsia="Arial" w:hAnsi="Arial"/>
                <w:sz w:val="20"/>
                <w:szCs w:val="20"/>
              </w:rPr>
            </w:pPr>
            <w:r w:rsidDel="00000000" w:rsidR="00000000" w:rsidRPr="00000000">
              <w:rPr>
                <w:rFonts w:ascii="Arial" w:cs="Arial" w:eastAsia="Arial" w:hAnsi="Arial"/>
                <w:sz w:val="20"/>
                <w:szCs w:val="20"/>
                <w:rtl w:val="0"/>
              </w:rPr>
              <w:t xml:space="preserve">Governance, funding and finance</w:t>
            </w:r>
          </w:p>
          <w:p w:rsidR="00000000" w:rsidDel="00000000" w:rsidP="00000000" w:rsidRDefault="00000000" w:rsidRPr="00000000" w14:paraId="0000030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0A">
            <w:pPr>
              <w:rPr>
                <w:rFonts w:ascii="Arial" w:cs="Arial" w:eastAsia="Arial" w:hAnsi="Arial"/>
                <w:sz w:val="20"/>
                <w:szCs w:val="20"/>
              </w:rPr>
            </w:pPr>
            <w:r w:rsidDel="00000000" w:rsidR="00000000" w:rsidRPr="00000000">
              <w:rPr>
                <w:rFonts w:ascii="Arial" w:cs="Arial" w:eastAsia="Arial" w:hAnsi="Arial"/>
                <w:sz w:val="20"/>
                <w:szCs w:val="20"/>
                <w:rtl w:val="0"/>
              </w:rPr>
              <w:t xml:space="preserve">3.69</w:t>
            </w:r>
          </w:p>
        </w:tc>
        <w:tc>
          <w:tcPr>
            <w:vMerge w:val="continue"/>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C">
            <w:pPr>
              <w:rPr>
                <w:rFonts w:ascii="Arial" w:cs="Arial" w:eastAsia="Arial" w:hAnsi="Arial"/>
                <w:sz w:val="20"/>
                <w:szCs w:val="20"/>
              </w:rPr>
            </w:pPr>
            <w:r w:rsidDel="00000000" w:rsidR="00000000" w:rsidRPr="00000000">
              <w:rPr>
                <w:rFonts w:ascii="Arial" w:cs="Arial" w:eastAsia="Arial" w:hAnsi="Arial"/>
                <w:sz w:val="20"/>
                <w:szCs w:val="20"/>
                <w:rtl w:val="0"/>
              </w:rPr>
              <w:t xml:space="preserve">Health and wellbeing assessments</w:t>
            </w:r>
          </w:p>
          <w:p w:rsidR="00000000" w:rsidDel="00000000" w:rsidP="00000000" w:rsidRDefault="00000000" w:rsidRPr="00000000" w14:paraId="0000030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0F">
            <w:pPr>
              <w:rPr>
                <w:rFonts w:ascii="Arial" w:cs="Arial" w:eastAsia="Arial" w:hAnsi="Arial"/>
                <w:sz w:val="20"/>
                <w:szCs w:val="20"/>
              </w:rPr>
            </w:pPr>
            <w:r w:rsidDel="00000000" w:rsidR="00000000" w:rsidRPr="00000000">
              <w:rPr>
                <w:rFonts w:ascii="Arial" w:cs="Arial" w:eastAsia="Arial" w:hAnsi="Arial"/>
                <w:sz w:val="20"/>
                <w:szCs w:val="20"/>
                <w:rtl w:val="0"/>
              </w:rPr>
              <w:t xml:space="preserve">3.70</w:t>
            </w:r>
          </w:p>
        </w:tc>
        <w:tc>
          <w:tcPr>
            <w:vMerge w:val="continue"/>
          </w:tcPr>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11">
            <w:pPr>
              <w:rPr>
                <w:rFonts w:ascii="Arial" w:cs="Arial" w:eastAsia="Arial" w:hAnsi="Arial"/>
                <w:sz w:val="20"/>
                <w:szCs w:val="20"/>
              </w:rPr>
            </w:pPr>
            <w:r w:rsidDel="00000000" w:rsidR="00000000" w:rsidRPr="00000000">
              <w:rPr>
                <w:rFonts w:ascii="Arial" w:cs="Arial" w:eastAsia="Arial" w:hAnsi="Arial"/>
                <w:sz w:val="20"/>
                <w:szCs w:val="20"/>
                <w:rtl w:val="0"/>
              </w:rPr>
              <w:t xml:space="preserve">Health and safety advisory services</w:t>
            </w:r>
          </w:p>
          <w:p w:rsidR="00000000" w:rsidDel="00000000" w:rsidP="00000000" w:rsidRDefault="00000000" w:rsidRPr="00000000" w14:paraId="0000031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1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14">
            <w:pPr>
              <w:rPr>
                <w:rFonts w:ascii="Arial" w:cs="Arial" w:eastAsia="Arial" w:hAnsi="Arial"/>
                <w:sz w:val="20"/>
                <w:szCs w:val="20"/>
              </w:rPr>
            </w:pPr>
            <w:r w:rsidDel="00000000" w:rsidR="00000000" w:rsidRPr="00000000">
              <w:rPr>
                <w:rFonts w:ascii="Arial" w:cs="Arial" w:eastAsia="Arial" w:hAnsi="Arial"/>
                <w:sz w:val="20"/>
                <w:szCs w:val="20"/>
                <w:rtl w:val="0"/>
              </w:rPr>
              <w:t xml:space="preserve">3.71</w:t>
            </w:r>
          </w:p>
        </w:tc>
        <w:tc>
          <w:tcPr>
            <w:vMerge w:val="continue"/>
          </w:tcPr>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16">
            <w:pPr>
              <w:rPr>
                <w:rFonts w:ascii="Arial" w:cs="Arial" w:eastAsia="Arial" w:hAnsi="Arial"/>
                <w:sz w:val="20"/>
                <w:szCs w:val="20"/>
              </w:rPr>
            </w:pPr>
            <w:r w:rsidDel="00000000" w:rsidR="00000000" w:rsidRPr="00000000">
              <w:rPr>
                <w:rFonts w:ascii="Arial" w:cs="Arial" w:eastAsia="Arial" w:hAnsi="Arial"/>
                <w:sz w:val="20"/>
                <w:szCs w:val="20"/>
                <w:rtl w:val="0"/>
              </w:rPr>
              <w:t xml:space="preserve">Insurance related</w:t>
            </w:r>
          </w:p>
          <w:p w:rsidR="00000000" w:rsidDel="00000000" w:rsidP="00000000" w:rsidRDefault="00000000" w:rsidRPr="00000000" w14:paraId="0000031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19">
            <w:pPr>
              <w:rPr>
                <w:rFonts w:ascii="Arial" w:cs="Arial" w:eastAsia="Arial" w:hAnsi="Arial"/>
                <w:sz w:val="20"/>
                <w:szCs w:val="20"/>
              </w:rPr>
            </w:pPr>
            <w:r w:rsidDel="00000000" w:rsidR="00000000" w:rsidRPr="00000000">
              <w:rPr>
                <w:rFonts w:ascii="Arial" w:cs="Arial" w:eastAsia="Arial" w:hAnsi="Arial"/>
                <w:sz w:val="20"/>
                <w:szCs w:val="20"/>
                <w:rtl w:val="0"/>
              </w:rPr>
              <w:t xml:space="preserve">3.72</w:t>
            </w:r>
          </w:p>
        </w:tc>
        <w:tc>
          <w:tcPr>
            <w:vMerge w:val="continue"/>
          </w:tcPr>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1B">
            <w:pPr>
              <w:rPr>
                <w:rFonts w:ascii="Arial" w:cs="Arial" w:eastAsia="Arial" w:hAnsi="Arial"/>
                <w:sz w:val="20"/>
                <w:szCs w:val="20"/>
              </w:rPr>
            </w:pPr>
            <w:r w:rsidDel="00000000" w:rsidR="00000000" w:rsidRPr="00000000">
              <w:rPr>
                <w:rFonts w:ascii="Arial" w:cs="Arial" w:eastAsia="Arial" w:hAnsi="Arial"/>
                <w:sz w:val="20"/>
                <w:szCs w:val="20"/>
                <w:rtl w:val="0"/>
              </w:rPr>
              <w:t xml:space="preserve">Inventories/check-in check-out reports</w:t>
            </w:r>
          </w:p>
          <w:p w:rsidR="00000000" w:rsidDel="00000000" w:rsidP="00000000" w:rsidRDefault="00000000" w:rsidRPr="00000000" w14:paraId="0000031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1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1E">
            <w:pPr>
              <w:rPr>
                <w:rFonts w:ascii="Arial" w:cs="Arial" w:eastAsia="Arial" w:hAnsi="Arial"/>
                <w:sz w:val="20"/>
                <w:szCs w:val="20"/>
              </w:rPr>
            </w:pPr>
            <w:r w:rsidDel="00000000" w:rsidR="00000000" w:rsidRPr="00000000">
              <w:rPr>
                <w:rFonts w:ascii="Arial" w:cs="Arial" w:eastAsia="Arial" w:hAnsi="Arial"/>
                <w:sz w:val="20"/>
                <w:szCs w:val="20"/>
                <w:rtl w:val="0"/>
              </w:rPr>
              <w:t xml:space="preserve">3.73</w:t>
            </w:r>
          </w:p>
        </w:tc>
        <w:tc>
          <w:tcPr>
            <w:vMerge w:val="continue"/>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0">
            <w:pPr>
              <w:rPr>
                <w:rFonts w:ascii="Arial" w:cs="Arial" w:eastAsia="Arial" w:hAnsi="Arial"/>
                <w:sz w:val="20"/>
                <w:szCs w:val="20"/>
              </w:rPr>
            </w:pPr>
            <w:r w:rsidDel="00000000" w:rsidR="00000000" w:rsidRPr="00000000">
              <w:rPr>
                <w:rFonts w:ascii="Arial" w:cs="Arial" w:eastAsia="Arial" w:hAnsi="Arial"/>
                <w:sz w:val="20"/>
                <w:szCs w:val="20"/>
                <w:rtl w:val="0"/>
              </w:rPr>
              <w:t xml:space="preserve">Lease and warranty compliance</w:t>
            </w:r>
          </w:p>
          <w:p w:rsidR="00000000" w:rsidDel="00000000" w:rsidP="00000000" w:rsidRDefault="00000000" w:rsidRPr="00000000" w14:paraId="0000032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23">
            <w:pPr>
              <w:rPr>
                <w:rFonts w:ascii="Arial" w:cs="Arial" w:eastAsia="Arial" w:hAnsi="Arial"/>
                <w:sz w:val="20"/>
                <w:szCs w:val="20"/>
              </w:rPr>
            </w:pPr>
            <w:r w:rsidDel="00000000" w:rsidR="00000000" w:rsidRPr="00000000">
              <w:rPr>
                <w:rFonts w:ascii="Arial" w:cs="Arial" w:eastAsia="Arial" w:hAnsi="Arial"/>
                <w:sz w:val="20"/>
                <w:szCs w:val="20"/>
                <w:rtl w:val="0"/>
              </w:rPr>
              <w:t xml:space="preserve">3.74</w:t>
            </w:r>
          </w:p>
        </w:tc>
        <w:tc>
          <w:tcPr>
            <w:vMerge w:val="continue"/>
          </w:tcPr>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5">
            <w:pPr>
              <w:rPr>
                <w:rFonts w:ascii="Arial" w:cs="Arial" w:eastAsia="Arial" w:hAnsi="Arial"/>
                <w:sz w:val="20"/>
                <w:szCs w:val="20"/>
              </w:rPr>
            </w:pPr>
            <w:r w:rsidDel="00000000" w:rsidR="00000000" w:rsidRPr="00000000">
              <w:rPr>
                <w:rFonts w:ascii="Arial" w:cs="Arial" w:eastAsia="Arial" w:hAnsi="Arial"/>
                <w:sz w:val="20"/>
                <w:szCs w:val="20"/>
                <w:rtl w:val="0"/>
              </w:rPr>
              <w:t xml:space="preserve">LED Lighting and controls</w:t>
            </w:r>
          </w:p>
          <w:p w:rsidR="00000000" w:rsidDel="00000000" w:rsidP="00000000" w:rsidRDefault="00000000" w:rsidRPr="00000000" w14:paraId="0000032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28">
            <w:pPr>
              <w:rPr>
                <w:rFonts w:ascii="Arial" w:cs="Arial" w:eastAsia="Arial" w:hAnsi="Arial"/>
                <w:sz w:val="20"/>
                <w:szCs w:val="20"/>
              </w:rPr>
            </w:pPr>
            <w:r w:rsidDel="00000000" w:rsidR="00000000" w:rsidRPr="00000000">
              <w:rPr>
                <w:rFonts w:ascii="Arial" w:cs="Arial" w:eastAsia="Arial" w:hAnsi="Arial"/>
                <w:sz w:val="20"/>
                <w:szCs w:val="20"/>
                <w:rtl w:val="0"/>
              </w:rPr>
              <w:t xml:space="preserve">3.75</w:t>
            </w:r>
          </w:p>
        </w:tc>
        <w:tc>
          <w:tcPr>
            <w:vMerge w:val="continue"/>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A">
            <w:pPr>
              <w:rPr>
                <w:rFonts w:ascii="Arial" w:cs="Arial" w:eastAsia="Arial" w:hAnsi="Arial"/>
                <w:sz w:val="20"/>
                <w:szCs w:val="20"/>
              </w:rPr>
            </w:pPr>
            <w:r w:rsidDel="00000000" w:rsidR="00000000" w:rsidRPr="00000000">
              <w:rPr>
                <w:rFonts w:ascii="Arial" w:cs="Arial" w:eastAsia="Arial" w:hAnsi="Arial"/>
                <w:sz w:val="20"/>
                <w:szCs w:val="20"/>
                <w:rtl w:val="0"/>
              </w:rPr>
              <w:t xml:space="preserve">Legal compliance - building surveying</w:t>
            </w:r>
          </w:p>
          <w:p w:rsidR="00000000" w:rsidDel="00000000" w:rsidP="00000000" w:rsidRDefault="00000000" w:rsidRPr="00000000" w14:paraId="0000032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2D">
            <w:pPr>
              <w:rPr>
                <w:rFonts w:ascii="Arial" w:cs="Arial" w:eastAsia="Arial" w:hAnsi="Arial"/>
                <w:sz w:val="20"/>
                <w:szCs w:val="20"/>
              </w:rPr>
            </w:pPr>
            <w:r w:rsidDel="00000000" w:rsidR="00000000" w:rsidRPr="00000000">
              <w:rPr>
                <w:rFonts w:ascii="Arial" w:cs="Arial" w:eastAsia="Arial" w:hAnsi="Arial"/>
                <w:sz w:val="20"/>
                <w:szCs w:val="20"/>
                <w:rtl w:val="0"/>
              </w:rPr>
              <w:t xml:space="preserve">3.76</w:t>
            </w:r>
          </w:p>
        </w:tc>
        <w:tc>
          <w:tcPr>
            <w:vMerge w:val="continue"/>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2F">
            <w:pPr>
              <w:rPr>
                <w:rFonts w:ascii="Arial" w:cs="Arial" w:eastAsia="Arial" w:hAnsi="Arial"/>
                <w:sz w:val="20"/>
                <w:szCs w:val="20"/>
              </w:rPr>
            </w:pPr>
            <w:r w:rsidDel="00000000" w:rsidR="00000000" w:rsidRPr="00000000">
              <w:rPr>
                <w:rFonts w:ascii="Arial" w:cs="Arial" w:eastAsia="Arial" w:hAnsi="Arial"/>
                <w:sz w:val="20"/>
                <w:szCs w:val="20"/>
                <w:rtl w:val="0"/>
              </w:rPr>
              <w:t xml:space="preserve">Life cycle planning and management</w:t>
            </w:r>
          </w:p>
          <w:p w:rsidR="00000000" w:rsidDel="00000000" w:rsidP="00000000" w:rsidRDefault="00000000" w:rsidRPr="00000000" w14:paraId="0000033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3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32">
            <w:pPr>
              <w:rPr>
                <w:rFonts w:ascii="Arial" w:cs="Arial" w:eastAsia="Arial" w:hAnsi="Arial"/>
                <w:sz w:val="20"/>
                <w:szCs w:val="20"/>
              </w:rPr>
            </w:pPr>
            <w:r w:rsidDel="00000000" w:rsidR="00000000" w:rsidRPr="00000000">
              <w:rPr>
                <w:rFonts w:ascii="Arial" w:cs="Arial" w:eastAsia="Arial" w:hAnsi="Arial"/>
                <w:sz w:val="20"/>
                <w:szCs w:val="20"/>
                <w:rtl w:val="0"/>
              </w:rPr>
              <w:t xml:space="preserve">3.77</w:t>
            </w:r>
          </w:p>
        </w:tc>
        <w:tc>
          <w:tcPr>
            <w:vMerge w:val="continue"/>
          </w:tcPr>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34">
            <w:pPr>
              <w:rPr>
                <w:rFonts w:ascii="Arial" w:cs="Arial" w:eastAsia="Arial" w:hAnsi="Arial"/>
                <w:sz w:val="20"/>
                <w:szCs w:val="20"/>
              </w:rPr>
            </w:pPr>
            <w:r w:rsidDel="00000000" w:rsidR="00000000" w:rsidRPr="00000000">
              <w:rPr>
                <w:rFonts w:ascii="Arial" w:cs="Arial" w:eastAsia="Arial" w:hAnsi="Arial"/>
                <w:sz w:val="20"/>
                <w:szCs w:val="20"/>
                <w:rtl w:val="0"/>
              </w:rPr>
              <w:t xml:space="preserve">Lift consultancy</w:t>
            </w:r>
          </w:p>
          <w:p w:rsidR="00000000" w:rsidDel="00000000" w:rsidP="00000000" w:rsidRDefault="00000000" w:rsidRPr="00000000" w14:paraId="0000033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37">
            <w:pPr>
              <w:rPr>
                <w:rFonts w:ascii="Arial" w:cs="Arial" w:eastAsia="Arial" w:hAnsi="Arial"/>
                <w:sz w:val="20"/>
                <w:szCs w:val="20"/>
              </w:rPr>
            </w:pPr>
            <w:r w:rsidDel="00000000" w:rsidR="00000000" w:rsidRPr="00000000">
              <w:rPr>
                <w:rFonts w:ascii="Arial" w:cs="Arial" w:eastAsia="Arial" w:hAnsi="Arial"/>
                <w:sz w:val="20"/>
                <w:szCs w:val="20"/>
                <w:rtl w:val="0"/>
              </w:rPr>
              <w:t xml:space="preserve">3.78</w:t>
            </w:r>
          </w:p>
        </w:tc>
        <w:tc>
          <w:tcPr>
            <w:vMerge w:val="continue"/>
          </w:tcPr>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39">
            <w:pPr>
              <w:rPr>
                <w:rFonts w:ascii="Arial" w:cs="Arial" w:eastAsia="Arial" w:hAnsi="Arial"/>
                <w:sz w:val="20"/>
                <w:szCs w:val="20"/>
              </w:rPr>
            </w:pPr>
            <w:r w:rsidDel="00000000" w:rsidR="00000000" w:rsidRPr="00000000">
              <w:rPr>
                <w:rFonts w:ascii="Arial" w:cs="Arial" w:eastAsia="Arial" w:hAnsi="Arial"/>
                <w:sz w:val="20"/>
                <w:szCs w:val="20"/>
                <w:rtl w:val="0"/>
              </w:rPr>
              <w:t xml:space="preserve">Lighting consultancy</w:t>
            </w:r>
          </w:p>
          <w:p w:rsidR="00000000" w:rsidDel="00000000" w:rsidP="00000000" w:rsidRDefault="00000000" w:rsidRPr="00000000" w14:paraId="0000033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3C">
            <w:pPr>
              <w:rPr>
                <w:rFonts w:ascii="Arial" w:cs="Arial" w:eastAsia="Arial" w:hAnsi="Arial"/>
                <w:sz w:val="20"/>
                <w:szCs w:val="20"/>
              </w:rPr>
            </w:pPr>
            <w:r w:rsidDel="00000000" w:rsidR="00000000" w:rsidRPr="00000000">
              <w:rPr>
                <w:rFonts w:ascii="Arial" w:cs="Arial" w:eastAsia="Arial" w:hAnsi="Arial"/>
                <w:sz w:val="20"/>
                <w:szCs w:val="20"/>
                <w:rtl w:val="0"/>
              </w:rPr>
              <w:t xml:space="preserve">3.79</w:t>
            </w:r>
          </w:p>
        </w:tc>
        <w:tc>
          <w:tcPr>
            <w:vMerge w:val="continue"/>
          </w:tcPr>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3E">
            <w:pPr>
              <w:rPr>
                <w:rFonts w:ascii="Arial" w:cs="Arial" w:eastAsia="Arial" w:hAnsi="Arial"/>
                <w:sz w:val="20"/>
                <w:szCs w:val="20"/>
              </w:rPr>
            </w:pPr>
            <w:r w:rsidDel="00000000" w:rsidR="00000000" w:rsidRPr="00000000">
              <w:rPr>
                <w:rFonts w:ascii="Arial" w:cs="Arial" w:eastAsia="Arial" w:hAnsi="Arial"/>
                <w:sz w:val="20"/>
                <w:szCs w:val="20"/>
                <w:rtl w:val="0"/>
              </w:rPr>
              <w:t xml:space="preserve">Long term asset replacement (LTAR)</w:t>
            </w:r>
          </w:p>
          <w:p w:rsidR="00000000" w:rsidDel="00000000" w:rsidP="00000000" w:rsidRDefault="00000000" w:rsidRPr="00000000" w14:paraId="0000033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41">
            <w:pPr>
              <w:rPr>
                <w:rFonts w:ascii="Arial" w:cs="Arial" w:eastAsia="Arial" w:hAnsi="Arial"/>
                <w:sz w:val="20"/>
                <w:szCs w:val="20"/>
              </w:rPr>
            </w:pPr>
            <w:r w:rsidDel="00000000" w:rsidR="00000000" w:rsidRPr="00000000">
              <w:rPr>
                <w:rFonts w:ascii="Arial" w:cs="Arial" w:eastAsia="Arial" w:hAnsi="Arial"/>
                <w:sz w:val="20"/>
                <w:szCs w:val="20"/>
                <w:rtl w:val="0"/>
              </w:rPr>
              <w:t xml:space="preserve">3.80</w:t>
            </w:r>
          </w:p>
        </w:tc>
        <w:tc>
          <w:tcPr>
            <w:vMerge w:val="continue"/>
          </w:tcPr>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3">
            <w:pPr>
              <w:rPr>
                <w:rFonts w:ascii="Arial" w:cs="Arial" w:eastAsia="Arial" w:hAnsi="Arial"/>
                <w:sz w:val="20"/>
                <w:szCs w:val="20"/>
              </w:rPr>
            </w:pPr>
            <w:r w:rsidDel="00000000" w:rsidR="00000000" w:rsidRPr="00000000">
              <w:rPr>
                <w:rFonts w:ascii="Arial" w:cs="Arial" w:eastAsia="Arial" w:hAnsi="Arial"/>
                <w:sz w:val="20"/>
                <w:szCs w:val="20"/>
                <w:rtl w:val="0"/>
              </w:rPr>
              <w:t xml:space="preserve">Materials testing e.g. concrete contamination survey</w:t>
            </w:r>
          </w:p>
          <w:p w:rsidR="00000000" w:rsidDel="00000000" w:rsidP="00000000" w:rsidRDefault="00000000" w:rsidRPr="00000000" w14:paraId="0000034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46">
            <w:pPr>
              <w:rPr>
                <w:rFonts w:ascii="Arial" w:cs="Arial" w:eastAsia="Arial" w:hAnsi="Arial"/>
                <w:sz w:val="20"/>
                <w:szCs w:val="20"/>
              </w:rPr>
            </w:pPr>
            <w:r w:rsidDel="00000000" w:rsidR="00000000" w:rsidRPr="00000000">
              <w:rPr>
                <w:rFonts w:ascii="Arial" w:cs="Arial" w:eastAsia="Arial" w:hAnsi="Arial"/>
                <w:sz w:val="20"/>
                <w:szCs w:val="20"/>
                <w:rtl w:val="0"/>
              </w:rPr>
              <w:t xml:space="preserve">3.81</w:t>
            </w:r>
          </w:p>
        </w:tc>
        <w:tc>
          <w:tcPr>
            <w:vMerge w:val="continue"/>
          </w:tcPr>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8">
            <w:pPr>
              <w:rPr>
                <w:rFonts w:ascii="Arial" w:cs="Arial" w:eastAsia="Arial" w:hAnsi="Arial"/>
                <w:sz w:val="20"/>
                <w:szCs w:val="20"/>
              </w:rPr>
            </w:pPr>
            <w:r w:rsidDel="00000000" w:rsidR="00000000" w:rsidRPr="00000000">
              <w:rPr>
                <w:rFonts w:ascii="Arial" w:cs="Arial" w:eastAsia="Arial" w:hAnsi="Arial"/>
                <w:sz w:val="20"/>
                <w:szCs w:val="20"/>
                <w:rtl w:val="0"/>
              </w:rPr>
              <w:t xml:space="preserve">Mechanical, electrical, public health and lift survey</w:t>
            </w:r>
          </w:p>
          <w:p w:rsidR="00000000" w:rsidDel="00000000" w:rsidP="00000000" w:rsidRDefault="00000000" w:rsidRPr="00000000" w14:paraId="0000034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4B">
            <w:pPr>
              <w:rPr>
                <w:rFonts w:ascii="Arial" w:cs="Arial" w:eastAsia="Arial" w:hAnsi="Arial"/>
                <w:sz w:val="20"/>
                <w:szCs w:val="20"/>
              </w:rPr>
            </w:pPr>
            <w:r w:rsidDel="00000000" w:rsidR="00000000" w:rsidRPr="00000000">
              <w:rPr>
                <w:rFonts w:ascii="Arial" w:cs="Arial" w:eastAsia="Arial" w:hAnsi="Arial"/>
                <w:sz w:val="20"/>
                <w:szCs w:val="20"/>
                <w:rtl w:val="0"/>
              </w:rPr>
              <w:t xml:space="preserve">3.82</w:t>
            </w:r>
          </w:p>
        </w:tc>
        <w:tc>
          <w:tcPr>
            <w:vMerge w:val="continue"/>
          </w:tcPr>
          <w:p w:rsidR="00000000" w:rsidDel="00000000" w:rsidP="00000000" w:rsidRDefault="00000000" w:rsidRPr="00000000" w14:paraId="00000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D">
            <w:pPr>
              <w:rPr>
                <w:rFonts w:ascii="Arial" w:cs="Arial" w:eastAsia="Arial" w:hAnsi="Arial"/>
                <w:sz w:val="20"/>
                <w:szCs w:val="20"/>
              </w:rPr>
            </w:pPr>
            <w:r w:rsidDel="00000000" w:rsidR="00000000" w:rsidRPr="00000000">
              <w:rPr>
                <w:rFonts w:ascii="Arial" w:cs="Arial" w:eastAsia="Arial" w:hAnsi="Arial"/>
                <w:sz w:val="20"/>
                <w:szCs w:val="20"/>
                <w:rtl w:val="0"/>
              </w:rPr>
              <w:t xml:space="preserve">Noise control consultancy</w:t>
            </w:r>
          </w:p>
          <w:p w:rsidR="00000000" w:rsidDel="00000000" w:rsidP="00000000" w:rsidRDefault="00000000" w:rsidRPr="00000000" w14:paraId="0000034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50">
            <w:pPr>
              <w:rPr>
                <w:rFonts w:ascii="Arial" w:cs="Arial" w:eastAsia="Arial" w:hAnsi="Arial"/>
                <w:sz w:val="20"/>
                <w:szCs w:val="20"/>
              </w:rPr>
            </w:pPr>
            <w:r w:rsidDel="00000000" w:rsidR="00000000" w:rsidRPr="00000000">
              <w:rPr>
                <w:rFonts w:ascii="Arial" w:cs="Arial" w:eastAsia="Arial" w:hAnsi="Arial"/>
                <w:sz w:val="20"/>
                <w:szCs w:val="20"/>
                <w:rtl w:val="0"/>
              </w:rPr>
              <w:t xml:space="preserve">3.83</w:t>
            </w:r>
          </w:p>
        </w:tc>
        <w:tc>
          <w:tcPr>
            <w:vMerge w:val="continue"/>
          </w:tcPr>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52">
            <w:pPr>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and efficiency improvement</w:t>
            </w:r>
          </w:p>
          <w:p w:rsidR="00000000" w:rsidDel="00000000" w:rsidP="00000000" w:rsidRDefault="00000000" w:rsidRPr="00000000" w14:paraId="0000035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55">
            <w:pPr>
              <w:rPr>
                <w:rFonts w:ascii="Arial" w:cs="Arial" w:eastAsia="Arial" w:hAnsi="Arial"/>
                <w:sz w:val="20"/>
                <w:szCs w:val="20"/>
              </w:rPr>
            </w:pPr>
            <w:r w:rsidDel="00000000" w:rsidR="00000000" w:rsidRPr="00000000">
              <w:rPr>
                <w:rFonts w:ascii="Arial" w:cs="Arial" w:eastAsia="Arial" w:hAnsi="Arial"/>
                <w:sz w:val="20"/>
                <w:szCs w:val="20"/>
                <w:rtl w:val="0"/>
              </w:rPr>
              <w:t xml:space="preserve">3.84</w:t>
            </w:r>
          </w:p>
        </w:tc>
        <w:tc>
          <w:tcPr>
            <w:vMerge w:val="continue"/>
          </w:tcPr>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57">
            <w:pPr>
              <w:rPr>
                <w:rFonts w:ascii="Arial" w:cs="Arial" w:eastAsia="Arial" w:hAnsi="Arial"/>
                <w:sz w:val="20"/>
                <w:szCs w:val="20"/>
              </w:rPr>
            </w:pPr>
            <w:r w:rsidDel="00000000" w:rsidR="00000000" w:rsidRPr="00000000">
              <w:rPr>
                <w:rFonts w:ascii="Arial" w:cs="Arial" w:eastAsia="Arial" w:hAnsi="Arial"/>
                <w:sz w:val="20"/>
                <w:szCs w:val="20"/>
                <w:rtl w:val="0"/>
              </w:rPr>
              <w:t xml:space="preserve">Other neighbourly matters</w:t>
            </w:r>
          </w:p>
          <w:p w:rsidR="00000000" w:rsidDel="00000000" w:rsidP="00000000" w:rsidRDefault="00000000" w:rsidRPr="00000000" w14:paraId="0000035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5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5A">
            <w:pPr>
              <w:rPr>
                <w:rFonts w:ascii="Arial" w:cs="Arial" w:eastAsia="Arial" w:hAnsi="Arial"/>
                <w:sz w:val="20"/>
                <w:szCs w:val="20"/>
              </w:rPr>
            </w:pPr>
            <w:r w:rsidDel="00000000" w:rsidR="00000000" w:rsidRPr="00000000">
              <w:rPr>
                <w:rFonts w:ascii="Arial" w:cs="Arial" w:eastAsia="Arial" w:hAnsi="Arial"/>
                <w:sz w:val="20"/>
                <w:szCs w:val="20"/>
                <w:rtl w:val="0"/>
              </w:rPr>
              <w:t xml:space="preserve">3.85</w:t>
            </w:r>
          </w:p>
        </w:tc>
        <w:tc>
          <w:tcPr>
            <w:vMerge w:val="continue"/>
          </w:tcPr>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5C">
            <w:pPr>
              <w:rPr>
                <w:rFonts w:ascii="Arial" w:cs="Arial" w:eastAsia="Arial" w:hAnsi="Arial"/>
                <w:sz w:val="20"/>
                <w:szCs w:val="20"/>
              </w:rPr>
            </w:pPr>
            <w:r w:rsidDel="00000000" w:rsidR="00000000" w:rsidRPr="00000000">
              <w:rPr>
                <w:rFonts w:ascii="Arial" w:cs="Arial" w:eastAsia="Arial" w:hAnsi="Arial"/>
                <w:sz w:val="20"/>
                <w:szCs w:val="20"/>
                <w:rtl w:val="0"/>
              </w:rPr>
              <w:t xml:space="preserve">Party wall awards</w:t>
            </w:r>
          </w:p>
          <w:p w:rsidR="00000000" w:rsidDel="00000000" w:rsidP="00000000" w:rsidRDefault="00000000" w:rsidRPr="00000000" w14:paraId="0000035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5F">
            <w:pPr>
              <w:rPr>
                <w:rFonts w:ascii="Arial" w:cs="Arial" w:eastAsia="Arial" w:hAnsi="Arial"/>
                <w:sz w:val="20"/>
                <w:szCs w:val="20"/>
              </w:rPr>
            </w:pPr>
            <w:r w:rsidDel="00000000" w:rsidR="00000000" w:rsidRPr="00000000">
              <w:rPr>
                <w:rFonts w:ascii="Arial" w:cs="Arial" w:eastAsia="Arial" w:hAnsi="Arial"/>
                <w:sz w:val="20"/>
                <w:szCs w:val="20"/>
                <w:rtl w:val="0"/>
              </w:rPr>
              <w:t xml:space="preserve">3.86</w:t>
            </w:r>
          </w:p>
        </w:tc>
        <w:tc>
          <w:tcPr>
            <w:vMerge w:val="continue"/>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61">
            <w:pPr>
              <w:rPr>
                <w:rFonts w:ascii="Arial" w:cs="Arial" w:eastAsia="Arial" w:hAnsi="Arial"/>
                <w:sz w:val="20"/>
                <w:szCs w:val="20"/>
              </w:rPr>
            </w:pPr>
            <w:r w:rsidDel="00000000" w:rsidR="00000000" w:rsidRPr="00000000">
              <w:rPr>
                <w:rFonts w:ascii="Arial" w:cs="Arial" w:eastAsia="Arial" w:hAnsi="Arial"/>
                <w:sz w:val="20"/>
                <w:szCs w:val="20"/>
                <w:rtl w:val="0"/>
              </w:rPr>
              <w:t xml:space="preserve">Planned maintenance survey</w:t>
            </w:r>
          </w:p>
          <w:p w:rsidR="00000000" w:rsidDel="00000000" w:rsidP="00000000" w:rsidRDefault="00000000" w:rsidRPr="00000000" w14:paraId="0000036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64">
            <w:pPr>
              <w:rPr>
                <w:rFonts w:ascii="Arial" w:cs="Arial" w:eastAsia="Arial" w:hAnsi="Arial"/>
                <w:sz w:val="20"/>
                <w:szCs w:val="20"/>
              </w:rPr>
            </w:pPr>
            <w:r w:rsidDel="00000000" w:rsidR="00000000" w:rsidRPr="00000000">
              <w:rPr>
                <w:rFonts w:ascii="Arial" w:cs="Arial" w:eastAsia="Arial" w:hAnsi="Arial"/>
                <w:sz w:val="20"/>
                <w:szCs w:val="20"/>
                <w:rtl w:val="0"/>
              </w:rPr>
              <w:t xml:space="preserve">3.87</w:t>
            </w:r>
          </w:p>
        </w:tc>
        <w:tc>
          <w:tcPr>
            <w:vMerge w:val="continue"/>
          </w:tcPr>
          <w:p w:rsidR="00000000" w:rsidDel="00000000" w:rsidP="00000000" w:rsidRDefault="00000000" w:rsidRPr="00000000" w14:paraId="000003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66">
            <w:pPr>
              <w:rPr>
                <w:rFonts w:ascii="Arial" w:cs="Arial" w:eastAsia="Arial" w:hAnsi="Arial"/>
                <w:sz w:val="20"/>
                <w:szCs w:val="20"/>
              </w:rPr>
            </w:pPr>
            <w:r w:rsidDel="00000000" w:rsidR="00000000" w:rsidRPr="00000000">
              <w:rPr>
                <w:rFonts w:ascii="Arial" w:cs="Arial" w:eastAsia="Arial" w:hAnsi="Arial"/>
                <w:sz w:val="20"/>
                <w:szCs w:val="20"/>
                <w:rtl w:val="0"/>
              </w:rPr>
              <w:t xml:space="preserve">Policy and strategy advisory</w:t>
            </w:r>
          </w:p>
          <w:p w:rsidR="00000000" w:rsidDel="00000000" w:rsidP="00000000" w:rsidRDefault="00000000" w:rsidRPr="00000000" w14:paraId="0000036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69">
            <w:pPr>
              <w:rPr>
                <w:rFonts w:ascii="Arial" w:cs="Arial" w:eastAsia="Arial" w:hAnsi="Arial"/>
                <w:sz w:val="20"/>
                <w:szCs w:val="20"/>
              </w:rPr>
            </w:pPr>
            <w:r w:rsidDel="00000000" w:rsidR="00000000" w:rsidRPr="00000000">
              <w:rPr>
                <w:rFonts w:ascii="Arial" w:cs="Arial" w:eastAsia="Arial" w:hAnsi="Arial"/>
                <w:sz w:val="20"/>
                <w:szCs w:val="20"/>
                <w:rtl w:val="0"/>
              </w:rPr>
              <w:t xml:space="preserve">3.88</w:t>
            </w:r>
          </w:p>
        </w:tc>
        <w:tc>
          <w:tcPr>
            <w:vMerge w:val="continue"/>
          </w:tcPr>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6B">
            <w:pPr>
              <w:rPr>
                <w:rFonts w:ascii="Arial" w:cs="Arial" w:eastAsia="Arial" w:hAnsi="Arial"/>
                <w:sz w:val="20"/>
                <w:szCs w:val="20"/>
              </w:rPr>
            </w:pPr>
            <w:r w:rsidDel="00000000" w:rsidR="00000000" w:rsidRPr="00000000">
              <w:rPr>
                <w:rFonts w:ascii="Arial" w:cs="Arial" w:eastAsia="Arial" w:hAnsi="Arial"/>
                <w:sz w:val="20"/>
                <w:szCs w:val="20"/>
                <w:rtl w:val="0"/>
              </w:rPr>
              <w:t xml:space="preserve">Portfolio audits</w:t>
            </w:r>
          </w:p>
          <w:p w:rsidR="00000000" w:rsidDel="00000000" w:rsidP="00000000" w:rsidRDefault="00000000" w:rsidRPr="00000000" w14:paraId="0000036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6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6E">
            <w:pPr>
              <w:rPr>
                <w:rFonts w:ascii="Arial" w:cs="Arial" w:eastAsia="Arial" w:hAnsi="Arial"/>
                <w:sz w:val="20"/>
                <w:szCs w:val="20"/>
              </w:rPr>
            </w:pPr>
            <w:r w:rsidDel="00000000" w:rsidR="00000000" w:rsidRPr="00000000">
              <w:rPr>
                <w:rFonts w:ascii="Arial" w:cs="Arial" w:eastAsia="Arial" w:hAnsi="Arial"/>
                <w:sz w:val="20"/>
                <w:szCs w:val="20"/>
                <w:rtl w:val="0"/>
              </w:rPr>
              <w:t xml:space="preserve">3.89</w:t>
            </w:r>
          </w:p>
        </w:tc>
        <w:tc>
          <w:tcPr>
            <w:vMerge w:val="continue"/>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0">
            <w:pPr>
              <w:rPr>
                <w:rFonts w:ascii="Arial" w:cs="Arial" w:eastAsia="Arial" w:hAnsi="Arial"/>
                <w:sz w:val="20"/>
                <w:szCs w:val="20"/>
              </w:rPr>
            </w:pPr>
            <w:r w:rsidDel="00000000" w:rsidR="00000000" w:rsidRPr="00000000">
              <w:rPr>
                <w:rFonts w:ascii="Arial" w:cs="Arial" w:eastAsia="Arial" w:hAnsi="Arial"/>
                <w:sz w:val="20"/>
                <w:szCs w:val="20"/>
                <w:rtl w:val="0"/>
              </w:rPr>
              <w:t xml:space="preserve">Post occupancy evaluation</w:t>
            </w:r>
          </w:p>
          <w:p w:rsidR="00000000" w:rsidDel="00000000" w:rsidP="00000000" w:rsidRDefault="00000000" w:rsidRPr="00000000" w14:paraId="0000037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73">
            <w:pPr>
              <w:rPr>
                <w:rFonts w:ascii="Arial" w:cs="Arial" w:eastAsia="Arial" w:hAnsi="Arial"/>
                <w:sz w:val="20"/>
                <w:szCs w:val="20"/>
              </w:rPr>
            </w:pPr>
            <w:r w:rsidDel="00000000" w:rsidR="00000000" w:rsidRPr="00000000">
              <w:rPr>
                <w:rFonts w:ascii="Arial" w:cs="Arial" w:eastAsia="Arial" w:hAnsi="Arial"/>
                <w:sz w:val="20"/>
                <w:szCs w:val="20"/>
                <w:rtl w:val="0"/>
              </w:rPr>
              <w:t xml:space="preserve">3.90</w:t>
            </w:r>
          </w:p>
        </w:tc>
        <w:tc>
          <w:tcPr>
            <w:vMerge w:val="continue"/>
          </w:tcPr>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5">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advisory Services</w:t>
            </w:r>
          </w:p>
          <w:p w:rsidR="00000000" w:rsidDel="00000000" w:rsidP="00000000" w:rsidRDefault="00000000" w:rsidRPr="00000000" w14:paraId="0000037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78">
            <w:pPr>
              <w:rPr>
                <w:rFonts w:ascii="Arial" w:cs="Arial" w:eastAsia="Arial" w:hAnsi="Arial"/>
                <w:sz w:val="20"/>
                <w:szCs w:val="20"/>
              </w:rPr>
            </w:pPr>
            <w:r w:rsidDel="00000000" w:rsidR="00000000" w:rsidRPr="00000000">
              <w:rPr>
                <w:rFonts w:ascii="Arial" w:cs="Arial" w:eastAsia="Arial" w:hAnsi="Arial"/>
                <w:sz w:val="20"/>
                <w:szCs w:val="20"/>
                <w:rtl w:val="0"/>
              </w:rPr>
              <w:t xml:space="preserve">3.91</w:t>
            </w:r>
          </w:p>
        </w:tc>
        <w:tc>
          <w:tcPr>
            <w:vMerge w:val="continue"/>
          </w:tcPr>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A">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consultancy</w:t>
            </w:r>
          </w:p>
          <w:p w:rsidR="00000000" w:rsidDel="00000000" w:rsidP="00000000" w:rsidRDefault="00000000" w:rsidRPr="00000000" w14:paraId="0000037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7D">
            <w:pPr>
              <w:rPr>
                <w:rFonts w:ascii="Arial" w:cs="Arial" w:eastAsia="Arial" w:hAnsi="Arial"/>
                <w:sz w:val="20"/>
                <w:szCs w:val="20"/>
              </w:rPr>
            </w:pPr>
            <w:r w:rsidDel="00000000" w:rsidR="00000000" w:rsidRPr="00000000">
              <w:rPr>
                <w:rFonts w:ascii="Arial" w:cs="Arial" w:eastAsia="Arial" w:hAnsi="Arial"/>
                <w:sz w:val="20"/>
                <w:szCs w:val="20"/>
                <w:rtl w:val="0"/>
              </w:rPr>
              <w:t xml:space="preserve">3.92</w:t>
            </w:r>
          </w:p>
        </w:tc>
        <w:tc>
          <w:tcPr>
            <w:vMerge w:val="continue"/>
          </w:tcPr>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7F">
            <w:pPr>
              <w:rPr>
                <w:rFonts w:ascii="Arial" w:cs="Arial" w:eastAsia="Arial" w:hAnsi="Arial"/>
                <w:sz w:val="20"/>
                <w:szCs w:val="20"/>
              </w:rPr>
            </w:pPr>
            <w:r w:rsidDel="00000000" w:rsidR="00000000" w:rsidRPr="00000000">
              <w:rPr>
                <w:rFonts w:ascii="Arial" w:cs="Arial" w:eastAsia="Arial" w:hAnsi="Arial"/>
                <w:sz w:val="20"/>
                <w:szCs w:val="20"/>
                <w:rtl w:val="0"/>
              </w:rPr>
              <w:t xml:space="preserve">Renewable project feasibility, design and installation</w:t>
            </w:r>
          </w:p>
          <w:p w:rsidR="00000000" w:rsidDel="00000000" w:rsidP="00000000" w:rsidRDefault="00000000" w:rsidRPr="00000000" w14:paraId="0000038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8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82">
            <w:pPr>
              <w:rPr>
                <w:rFonts w:ascii="Arial" w:cs="Arial" w:eastAsia="Arial" w:hAnsi="Arial"/>
                <w:sz w:val="20"/>
                <w:szCs w:val="20"/>
              </w:rPr>
            </w:pPr>
            <w:r w:rsidDel="00000000" w:rsidR="00000000" w:rsidRPr="00000000">
              <w:rPr>
                <w:rFonts w:ascii="Arial" w:cs="Arial" w:eastAsia="Arial" w:hAnsi="Arial"/>
                <w:sz w:val="20"/>
                <w:szCs w:val="20"/>
                <w:rtl w:val="0"/>
              </w:rPr>
              <w:t xml:space="preserve">3.93</w:t>
            </w:r>
          </w:p>
        </w:tc>
        <w:tc>
          <w:tcPr>
            <w:vMerge w:val="continue"/>
          </w:tcPr>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84">
            <w:pPr>
              <w:rPr>
                <w:rFonts w:ascii="Arial" w:cs="Arial" w:eastAsia="Arial" w:hAnsi="Arial"/>
                <w:sz w:val="20"/>
                <w:szCs w:val="20"/>
              </w:rPr>
            </w:pPr>
            <w:r w:rsidDel="00000000" w:rsidR="00000000" w:rsidRPr="00000000">
              <w:rPr>
                <w:rFonts w:ascii="Arial" w:cs="Arial" w:eastAsia="Arial" w:hAnsi="Arial"/>
                <w:sz w:val="20"/>
                <w:szCs w:val="20"/>
                <w:rtl w:val="0"/>
              </w:rPr>
              <w:t xml:space="preserve">Risk evaluation and advisory</w:t>
            </w:r>
          </w:p>
          <w:p w:rsidR="00000000" w:rsidDel="00000000" w:rsidP="00000000" w:rsidRDefault="00000000" w:rsidRPr="00000000" w14:paraId="0000038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785" w:hRule="atLeast"/>
        </w:trPr>
        <w:tc>
          <w:tcPr/>
          <w:p w:rsidR="00000000" w:rsidDel="00000000" w:rsidP="00000000" w:rsidRDefault="00000000" w:rsidRPr="00000000" w14:paraId="00000387">
            <w:pPr>
              <w:rPr>
                <w:rFonts w:ascii="Arial" w:cs="Arial" w:eastAsia="Arial" w:hAnsi="Arial"/>
                <w:sz w:val="20"/>
                <w:szCs w:val="20"/>
              </w:rPr>
            </w:pPr>
            <w:r w:rsidDel="00000000" w:rsidR="00000000" w:rsidRPr="00000000">
              <w:rPr>
                <w:rFonts w:ascii="Arial" w:cs="Arial" w:eastAsia="Arial" w:hAnsi="Arial"/>
                <w:sz w:val="20"/>
                <w:szCs w:val="20"/>
                <w:rtl w:val="0"/>
              </w:rPr>
              <w:t xml:space="preserve">3.94</w:t>
            </w:r>
          </w:p>
        </w:tc>
        <w:tc>
          <w:tcPr>
            <w:vMerge w:val="continue"/>
          </w:tcPr>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89">
            <w:pPr>
              <w:rPr>
                <w:rFonts w:ascii="Arial" w:cs="Arial" w:eastAsia="Arial" w:hAnsi="Arial"/>
                <w:sz w:val="20"/>
                <w:szCs w:val="20"/>
              </w:rPr>
            </w:pPr>
            <w:r w:rsidDel="00000000" w:rsidR="00000000" w:rsidRPr="00000000">
              <w:rPr>
                <w:rFonts w:ascii="Arial" w:cs="Arial" w:eastAsia="Arial" w:hAnsi="Arial"/>
                <w:sz w:val="20"/>
                <w:szCs w:val="20"/>
                <w:rtl w:val="0"/>
              </w:rPr>
              <w:t xml:space="preserve">Six facet survey (NHS): </w:t>
              <w:br w:type="textWrapping"/>
              <w:t xml:space="preserve">Facet 1 - Physical condition survey (Fabric and M&amp;E)</w:t>
              <w:br w:type="textWrapping"/>
              <w:t xml:space="preserve">Facet 2 - Statutory compliance audit (Inc. Fire)</w:t>
              <w:br w:type="textWrapping"/>
              <w:t xml:space="preserve">Facet 3 - Space utilisation audit</w:t>
              <w:br w:type="textWrapping"/>
              <w:t xml:space="preserve">Facet 4 - Functional suitability review</w:t>
              <w:br w:type="textWrapping"/>
              <w:t xml:space="preserve">Facet 5 - Quality audit</w:t>
              <w:br w:type="textWrapping"/>
              <w:t xml:space="preserve">Facet 6 - Environmental management audit</w:t>
            </w:r>
          </w:p>
        </w:tc>
        <w:tc>
          <w:tcPr/>
          <w:p w:rsidR="00000000" w:rsidDel="00000000" w:rsidP="00000000" w:rsidRDefault="00000000" w:rsidRPr="00000000" w14:paraId="0000038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8E">
            <w:pPr>
              <w:rPr>
                <w:rFonts w:ascii="Arial" w:cs="Arial" w:eastAsia="Arial" w:hAnsi="Arial"/>
                <w:sz w:val="20"/>
                <w:szCs w:val="20"/>
              </w:rPr>
            </w:pPr>
            <w:r w:rsidDel="00000000" w:rsidR="00000000" w:rsidRPr="00000000">
              <w:rPr>
                <w:rFonts w:ascii="Arial" w:cs="Arial" w:eastAsia="Arial" w:hAnsi="Arial"/>
                <w:sz w:val="20"/>
                <w:szCs w:val="20"/>
                <w:rtl w:val="0"/>
              </w:rPr>
              <w:t xml:space="preserve">3.95</w:t>
            </w:r>
          </w:p>
        </w:tc>
        <w:tc>
          <w:tcPr>
            <w:vMerge w:val="continue"/>
          </w:tcPr>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0">
            <w:pPr>
              <w:rPr>
                <w:rFonts w:ascii="Arial" w:cs="Arial" w:eastAsia="Arial" w:hAnsi="Arial"/>
                <w:sz w:val="20"/>
                <w:szCs w:val="20"/>
              </w:rPr>
            </w:pPr>
            <w:r w:rsidDel="00000000" w:rsidR="00000000" w:rsidRPr="00000000">
              <w:rPr>
                <w:rFonts w:ascii="Arial" w:cs="Arial" w:eastAsia="Arial" w:hAnsi="Arial"/>
                <w:sz w:val="20"/>
                <w:szCs w:val="20"/>
                <w:rtl w:val="0"/>
              </w:rPr>
              <w:t xml:space="preserve">Snagging survey</w:t>
            </w:r>
          </w:p>
          <w:p w:rsidR="00000000" w:rsidDel="00000000" w:rsidP="00000000" w:rsidRDefault="00000000" w:rsidRPr="00000000" w14:paraId="0000039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93">
            <w:pPr>
              <w:rPr>
                <w:rFonts w:ascii="Arial" w:cs="Arial" w:eastAsia="Arial" w:hAnsi="Arial"/>
                <w:sz w:val="20"/>
                <w:szCs w:val="20"/>
              </w:rPr>
            </w:pPr>
            <w:r w:rsidDel="00000000" w:rsidR="00000000" w:rsidRPr="00000000">
              <w:rPr>
                <w:rFonts w:ascii="Arial" w:cs="Arial" w:eastAsia="Arial" w:hAnsi="Arial"/>
                <w:sz w:val="20"/>
                <w:szCs w:val="20"/>
                <w:rtl w:val="0"/>
              </w:rPr>
              <w:t xml:space="preserve">3.96</w:t>
            </w:r>
          </w:p>
        </w:tc>
        <w:tc>
          <w:tcPr>
            <w:vMerge w:val="continue"/>
          </w:tcPr>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5">
            <w:pPr>
              <w:rPr>
                <w:rFonts w:ascii="Arial" w:cs="Arial" w:eastAsia="Arial" w:hAnsi="Arial"/>
                <w:sz w:val="20"/>
                <w:szCs w:val="20"/>
              </w:rPr>
            </w:pPr>
            <w:r w:rsidDel="00000000" w:rsidR="00000000" w:rsidRPr="00000000">
              <w:rPr>
                <w:rFonts w:ascii="Arial" w:cs="Arial" w:eastAsia="Arial" w:hAnsi="Arial"/>
                <w:sz w:val="20"/>
                <w:szCs w:val="20"/>
                <w:rtl w:val="0"/>
              </w:rPr>
              <w:t xml:space="preserve">Socio-economic consultancy</w:t>
            </w:r>
          </w:p>
          <w:p w:rsidR="00000000" w:rsidDel="00000000" w:rsidP="00000000" w:rsidRDefault="00000000" w:rsidRPr="00000000" w14:paraId="0000039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98">
            <w:pPr>
              <w:rPr>
                <w:rFonts w:ascii="Arial" w:cs="Arial" w:eastAsia="Arial" w:hAnsi="Arial"/>
                <w:sz w:val="20"/>
                <w:szCs w:val="20"/>
              </w:rPr>
            </w:pPr>
            <w:r w:rsidDel="00000000" w:rsidR="00000000" w:rsidRPr="00000000">
              <w:rPr>
                <w:rFonts w:ascii="Arial" w:cs="Arial" w:eastAsia="Arial" w:hAnsi="Arial"/>
                <w:sz w:val="20"/>
                <w:szCs w:val="20"/>
                <w:rtl w:val="0"/>
              </w:rPr>
              <w:t xml:space="preserve">3.97</w:t>
            </w:r>
          </w:p>
        </w:tc>
        <w:tc>
          <w:tcPr>
            <w:vMerge w:val="continue"/>
          </w:tcPr>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A">
            <w:pPr>
              <w:rPr>
                <w:rFonts w:ascii="Arial" w:cs="Arial" w:eastAsia="Arial" w:hAnsi="Arial"/>
                <w:sz w:val="20"/>
                <w:szCs w:val="20"/>
              </w:rPr>
            </w:pPr>
            <w:r w:rsidDel="00000000" w:rsidR="00000000" w:rsidRPr="00000000">
              <w:rPr>
                <w:rFonts w:ascii="Arial" w:cs="Arial" w:eastAsia="Arial" w:hAnsi="Arial"/>
                <w:sz w:val="20"/>
                <w:szCs w:val="20"/>
                <w:rtl w:val="0"/>
              </w:rPr>
              <w:t xml:space="preserve">Specialist structural survey</w:t>
            </w:r>
          </w:p>
          <w:p w:rsidR="00000000" w:rsidDel="00000000" w:rsidP="00000000" w:rsidRDefault="00000000" w:rsidRPr="00000000" w14:paraId="0000039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9D">
            <w:pPr>
              <w:rPr>
                <w:rFonts w:ascii="Arial" w:cs="Arial" w:eastAsia="Arial" w:hAnsi="Arial"/>
                <w:sz w:val="20"/>
                <w:szCs w:val="20"/>
              </w:rPr>
            </w:pPr>
            <w:r w:rsidDel="00000000" w:rsidR="00000000" w:rsidRPr="00000000">
              <w:rPr>
                <w:rFonts w:ascii="Arial" w:cs="Arial" w:eastAsia="Arial" w:hAnsi="Arial"/>
                <w:sz w:val="20"/>
                <w:szCs w:val="20"/>
                <w:rtl w:val="0"/>
              </w:rPr>
              <w:t xml:space="preserve">3.98</w:t>
            </w:r>
          </w:p>
        </w:tc>
        <w:tc>
          <w:tcPr>
            <w:vMerge w:val="continue"/>
          </w:tcPr>
          <w:p w:rsidR="00000000" w:rsidDel="00000000" w:rsidP="00000000" w:rsidRDefault="00000000" w:rsidRPr="00000000" w14:paraId="000003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9F">
            <w:pPr>
              <w:rPr>
                <w:rFonts w:ascii="Arial" w:cs="Arial" w:eastAsia="Arial" w:hAnsi="Arial"/>
                <w:sz w:val="20"/>
                <w:szCs w:val="20"/>
              </w:rPr>
            </w:pPr>
            <w:r w:rsidDel="00000000" w:rsidR="00000000" w:rsidRPr="00000000">
              <w:rPr>
                <w:rFonts w:ascii="Arial" w:cs="Arial" w:eastAsia="Arial" w:hAnsi="Arial"/>
                <w:sz w:val="20"/>
                <w:szCs w:val="20"/>
                <w:rtl w:val="0"/>
              </w:rPr>
              <w:t xml:space="preserve">Statutory compliance review (UK/devolved administrations)</w:t>
            </w:r>
          </w:p>
          <w:p w:rsidR="00000000" w:rsidDel="00000000" w:rsidP="00000000" w:rsidRDefault="00000000" w:rsidRPr="00000000" w14:paraId="000003A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A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A3">
            <w:pPr>
              <w:rPr>
                <w:rFonts w:ascii="Arial" w:cs="Arial" w:eastAsia="Arial" w:hAnsi="Arial"/>
                <w:sz w:val="20"/>
                <w:szCs w:val="20"/>
              </w:rPr>
            </w:pPr>
            <w:r w:rsidDel="00000000" w:rsidR="00000000" w:rsidRPr="00000000">
              <w:rPr>
                <w:rFonts w:ascii="Arial" w:cs="Arial" w:eastAsia="Arial" w:hAnsi="Arial"/>
                <w:sz w:val="20"/>
                <w:szCs w:val="20"/>
                <w:rtl w:val="0"/>
              </w:rPr>
              <w:t xml:space="preserve">3.99</w:t>
            </w:r>
          </w:p>
        </w:tc>
        <w:tc>
          <w:tcPr>
            <w:vMerge w:val="continue"/>
          </w:tcPr>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A5">
            <w:pPr>
              <w:rPr>
                <w:rFonts w:ascii="Arial" w:cs="Arial" w:eastAsia="Arial" w:hAnsi="Arial"/>
                <w:sz w:val="20"/>
                <w:szCs w:val="20"/>
              </w:rPr>
            </w:pPr>
            <w:r w:rsidDel="00000000" w:rsidR="00000000" w:rsidRPr="00000000">
              <w:rPr>
                <w:rFonts w:ascii="Arial" w:cs="Arial" w:eastAsia="Arial" w:hAnsi="Arial"/>
                <w:sz w:val="20"/>
                <w:szCs w:val="20"/>
                <w:rtl w:val="0"/>
              </w:rPr>
              <w:t xml:space="preserve">Stock condition survey</w:t>
            </w:r>
          </w:p>
          <w:p w:rsidR="00000000" w:rsidDel="00000000" w:rsidP="00000000" w:rsidRDefault="00000000" w:rsidRPr="00000000" w14:paraId="000003A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A8">
            <w:pPr>
              <w:rPr>
                <w:rFonts w:ascii="Arial" w:cs="Arial" w:eastAsia="Arial" w:hAnsi="Arial"/>
                <w:sz w:val="20"/>
                <w:szCs w:val="20"/>
              </w:rPr>
            </w:pPr>
            <w:r w:rsidDel="00000000" w:rsidR="00000000" w:rsidRPr="00000000">
              <w:rPr>
                <w:rFonts w:ascii="Arial" w:cs="Arial" w:eastAsia="Arial" w:hAnsi="Arial"/>
                <w:sz w:val="20"/>
                <w:szCs w:val="20"/>
                <w:rtl w:val="0"/>
              </w:rPr>
              <w:t xml:space="preserve">3.100</w:t>
            </w:r>
          </w:p>
        </w:tc>
        <w:tc>
          <w:tcPr>
            <w:vMerge w:val="continue"/>
          </w:tcPr>
          <w:p w:rsidR="00000000" w:rsidDel="00000000" w:rsidP="00000000" w:rsidRDefault="00000000" w:rsidRPr="00000000" w14:paraId="000003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AA">
            <w:pPr>
              <w:rPr>
                <w:rFonts w:ascii="Arial" w:cs="Arial" w:eastAsia="Arial" w:hAnsi="Arial"/>
                <w:sz w:val="20"/>
                <w:szCs w:val="20"/>
              </w:rPr>
            </w:pPr>
            <w:r w:rsidDel="00000000" w:rsidR="00000000" w:rsidRPr="00000000">
              <w:rPr>
                <w:rFonts w:ascii="Arial" w:cs="Arial" w:eastAsia="Arial" w:hAnsi="Arial"/>
                <w:sz w:val="20"/>
                <w:szCs w:val="20"/>
                <w:rtl w:val="0"/>
              </w:rPr>
              <w:t xml:space="preserve">Strategic advice, including the preparation and development of an estate strategy</w:t>
            </w:r>
          </w:p>
          <w:p w:rsidR="00000000" w:rsidDel="00000000" w:rsidP="00000000" w:rsidRDefault="00000000" w:rsidRPr="00000000" w14:paraId="000003A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A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AE">
            <w:pPr>
              <w:rPr>
                <w:rFonts w:ascii="Arial" w:cs="Arial" w:eastAsia="Arial" w:hAnsi="Arial"/>
                <w:sz w:val="20"/>
                <w:szCs w:val="20"/>
              </w:rPr>
            </w:pPr>
            <w:r w:rsidDel="00000000" w:rsidR="00000000" w:rsidRPr="00000000">
              <w:rPr>
                <w:rFonts w:ascii="Arial" w:cs="Arial" w:eastAsia="Arial" w:hAnsi="Arial"/>
                <w:sz w:val="20"/>
                <w:szCs w:val="20"/>
                <w:rtl w:val="0"/>
              </w:rPr>
              <w:t xml:space="preserve">3.101</w:t>
            </w:r>
          </w:p>
        </w:tc>
        <w:tc>
          <w:tcPr>
            <w:vMerge w:val="continue"/>
          </w:tcPr>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B0">
            <w:pPr>
              <w:rPr>
                <w:rFonts w:ascii="Arial" w:cs="Arial" w:eastAsia="Arial" w:hAnsi="Arial"/>
                <w:sz w:val="20"/>
                <w:szCs w:val="20"/>
              </w:rPr>
            </w:pPr>
            <w:r w:rsidDel="00000000" w:rsidR="00000000" w:rsidRPr="00000000">
              <w:rPr>
                <w:rFonts w:ascii="Arial" w:cs="Arial" w:eastAsia="Arial" w:hAnsi="Arial"/>
                <w:sz w:val="20"/>
                <w:szCs w:val="20"/>
                <w:rtl w:val="0"/>
              </w:rPr>
              <w:t xml:space="preserve">Transformation and change management</w:t>
            </w:r>
          </w:p>
          <w:p w:rsidR="00000000" w:rsidDel="00000000" w:rsidP="00000000" w:rsidRDefault="00000000" w:rsidRPr="00000000" w14:paraId="000003B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B3">
            <w:pPr>
              <w:rPr>
                <w:rFonts w:ascii="Arial" w:cs="Arial" w:eastAsia="Arial" w:hAnsi="Arial"/>
                <w:sz w:val="20"/>
                <w:szCs w:val="20"/>
              </w:rPr>
            </w:pPr>
            <w:r w:rsidDel="00000000" w:rsidR="00000000" w:rsidRPr="00000000">
              <w:rPr>
                <w:rFonts w:ascii="Arial" w:cs="Arial" w:eastAsia="Arial" w:hAnsi="Arial"/>
                <w:sz w:val="20"/>
                <w:szCs w:val="20"/>
                <w:rtl w:val="0"/>
              </w:rPr>
              <w:t xml:space="preserve">3.102</w:t>
            </w:r>
          </w:p>
        </w:tc>
        <w:tc>
          <w:tcPr>
            <w:vMerge w:val="continue"/>
          </w:tcPr>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B5">
            <w:pPr>
              <w:rPr>
                <w:rFonts w:ascii="Arial" w:cs="Arial" w:eastAsia="Arial" w:hAnsi="Arial"/>
                <w:sz w:val="20"/>
                <w:szCs w:val="20"/>
              </w:rPr>
            </w:pPr>
            <w:r w:rsidDel="00000000" w:rsidR="00000000" w:rsidRPr="00000000">
              <w:rPr>
                <w:rFonts w:ascii="Arial" w:cs="Arial" w:eastAsia="Arial" w:hAnsi="Arial"/>
                <w:sz w:val="20"/>
                <w:szCs w:val="20"/>
                <w:rtl w:val="0"/>
              </w:rPr>
              <w:t xml:space="preserve">Water hygiene and legionella risk assessment and consultancy services</w:t>
            </w:r>
          </w:p>
          <w:p w:rsidR="00000000" w:rsidDel="00000000" w:rsidP="00000000" w:rsidRDefault="00000000" w:rsidRPr="00000000" w14:paraId="000003B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B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B9">
            <w:pPr>
              <w:rPr>
                <w:rFonts w:ascii="Arial" w:cs="Arial" w:eastAsia="Arial" w:hAnsi="Arial"/>
                <w:sz w:val="20"/>
                <w:szCs w:val="20"/>
              </w:rPr>
            </w:pPr>
            <w:r w:rsidDel="00000000" w:rsidR="00000000" w:rsidRPr="00000000">
              <w:rPr>
                <w:rFonts w:ascii="Arial" w:cs="Arial" w:eastAsia="Arial" w:hAnsi="Arial"/>
                <w:sz w:val="20"/>
                <w:szCs w:val="20"/>
                <w:rtl w:val="0"/>
              </w:rPr>
              <w:t xml:space="preserve">3.103</w:t>
            </w:r>
          </w:p>
        </w:tc>
        <w:tc>
          <w:tcPr>
            <w:vMerge w:val="continue"/>
          </w:tcPr>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BB">
            <w:pPr>
              <w:rPr>
                <w:rFonts w:ascii="Arial" w:cs="Arial" w:eastAsia="Arial" w:hAnsi="Arial"/>
                <w:sz w:val="20"/>
                <w:szCs w:val="20"/>
              </w:rPr>
            </w:pPr>
            <w:r w:rsidDel="00000000" w:rsidR="00000000" w:rsidRPr="00000000">
              <w:rPr>
                <w:rFonts w:ascii="Arial" w:cs="Arial" w:eastAsia="Arial" w:hAnsi="Arial"/>
                <w:sz w:val="20"/>
                <w:szCs w:val="20"/>
                <w:rtl w:val="0"/>
              </w:rPr>
              <w:t xml:space="preserve">Workplace assessments</w:t>
            </w:r>
          </w:p>
          <w:p w:rsidR="00000000" w:rsidDel="00000000" w:rsidP="00000000" w:rsidRDefault="00000000" w:rsidRPr="00000000" w14:paraId="000003B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3BE">
            <w:pPr>
              <w:rPr>
                <w:rFonts w:ascii="Arial" w:cs="Arial" w:eastAsia="Arial" w:hAnsi="Arial"/>
                <w:sz w:val="20"/>
                <w:szCs w:val="20"/>
              </w:rPr>
            </w:pPr>
            <w:r w:rsidDel="00000000" w:rsidR="00000000" w:rsidRPr="00000000">
              <w:rPr>
                <w:rFonts w:ascii="Arial" w:cs="Arial" w:eastAsia="Arial" w:hAnsi="Arial"/>
                <w:sz w:val="20"/>
                <w:szCs w:val="20"/>
                <w:rtl w:val="0"/>
              </w:rPr>
              <w:t xml:space="preserve">3.104</w:t>
            </w:r>
          </w:p>
        </w:tc>
        <w:tc>
          <w:tcPr>
            <w:vMerge w:val="restart"/>
          </w:tcPr>
          <w:p w:rsidR="00000000" w:rsidDel="00000000" w:rsidP="00000000" w:rsidRDefault="00000000" w:rsidRPr="00000000" w14:paraId="000003B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Procurement managed services</w:t>
            </w:r>
          </w:p>
        </w:tc>
        <w:tc>
          <w:tcPr/>
          <w:p w:rsidR="00000000" w:rsidDel="00000000" w:rsidP="00000000" w:rsidRDefault="00000000" w:rsidRPr="00000000" w14:paraId="000003C0">
            <w:pPr>
              <w:rPr>
                <w:rFonts w:ascii="Arial" w:cs="Arial" w:eastAsia="Arial" w:hAnsi="Arial"/>
                <w:sz w:val="20"/>
                <w:szCs w:val="20"/>
              </w:rPr>
            </w:pPr>
            <w:r w:rsidDel="00000000" w:rsidR="00000000" w:rsidRPr="00000000">
              <w:rPr>
                <w:rFonts w:ascii="Arial" w:cs="Arial" w:eastAsia="Arial" w:hAnsi="Arial"/>
                <w:sz w:val="20"/>
                <w:szCs w:val="20"/>
                <w:rtl w:val="0"/>
              </w:rPr>
              <w:t xml:space="preserve">Full end-to-end managed procurement service for the provision of facilities management (FM) Services for delivery on a national basis, using any relevant Authority framework agreements and any other public sector framework agreements as specified by the Buyer. The Supplier may also be requested to run an appropriate procurement acting as the agent of the Buyer and assist the Cabinet Office Controls review.</w:t>
            </w:r>
          </w:p>
          <w:p w:rsidR="00000000" w:rsidDel="00000000" w:rsidP="00000000" w:rsidRDefault="00000000" w:rsidRPr="00000000" w14:paraId="000003C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C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C6">
            <w:pPr>
              <w:rPr>
                <w:rFonts w:ascii="Arial" w:cs="Arial" w:eastAsia="Arial" w:hAnsi="Arial"/>
                <w:sz w:val="20"/>
                <w:szCs w:val="20"/>
              </w:rPr>
            </w:pPr>
            <w:r w:rsidDel="00000000" w:rsidR="00000000" w:rsidRPr="00000000">
              <w:rPr>
                <w:rFonts w:ascii="Arial" w:cs="Arial" w:eastAsia="Arial" w:hAnsi="Arial"/>
                <w:sz w:val="20"/>
                <w:szCs w:val="20"/>
                <w:rtl w:val="0"/>
              </w:rPr>
              <w:t xml:space="preserve">3.105</w:t>
            </w:r>
          </w:p>
        </w:tc>
        <w:tc>
          <w:tcPr>
            <w:vMerge w:val="continue"/>
          </w:tcPr>
          <w:p w:rsidR="00000000" w:rsidDel="00000000" w:rsidP="00000000" w:rsidRDefault="00000000" w:rsidRPr="00000000" w14:paraId="000003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C8">
            <w:pPr>
              <w:rPr>
                <w:rFonts w:ascii="Arial" w:cs="Arial" w:eastAsia="Arial" w:hAnsi="Arial"/>
                <w:sz w:val="20"/>
                <w:szCs w:val="20"/>
              </w:rPr>
            </w:pPr>
            <w:r w:rsidDel="00000000" w:rsidR="00000000" w:rsidRPr="00000000">
              <w:rPr>
                <w:rFonts w:ascii="Arial" w:cs="Arial" w:eastAsia="Arial" w:hAnsi="Arial"/>
                <w:sz w:val="20"/>
                <w:szCs w:val="20"/>
                <w:rtl w:val="0"/>
              </w:rPr>
              <w:t xml:space="preserve">Contract management</w:t>
            </w:r>
          </w:p>
          <w:p w:rsidR="00000000" w:rsidDel="00000000" w:rsidP="00000000" w:rsidRDefault="00000000" w:rsidRPr="00000000" w14:paraId="000003C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CB">
            <w:pPr>
              <w:rPr>
                <w:rFonts w:ascii="Arial" w:cs="Arial" w:eastAsia="Arial" w:hAnsi="Arial"/>
                <w:sz w:val="20"/>
                <w:szCs w:val="20"/>
              </w:rPr>
            </w:pPr>
            <w:r w:rsidDel="00000000" w:rsidR="00000000" w:rsidRPr="00000000">
              <w:rPr>
                <w:rFonts w:ascii="Arial" w:cs="Arial" w:eastAsia="Arial" w:hAnsi="Arial"/>
                <w:sz w:val="20"/>
                <w:szCs w:val="20"/>
                <w:rtl w:val="0"/>
              </w:rPr>
              <w:t xml:space="preserve">3.106</w:t>
            </w:r>
          </w:p>
        </w:tc>
        <w:tc>
          <w:tcPr>
            <w:vMerge w:val="continue"/>
          </w:tcPr>
          <w:p w:rsidR="00000000" w:rsidDel="00000000" w:rsidP="00000000" w:rsidRDefault="00000000" w:rsidRPr="00000000" w14:paraId="000003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CD">
            <w:pPr>
              <w:rPr>
                <w:rFonts w:ascii="Arial" w:cs="Arial" w:eastAsia="Arial" w:hAnsi="Arial"/>
                <w:sz w:val="20"/>
                <w:szCs w:val="20"/>
              </w:rPr>
            </w:pPr>
            <w:r w:rsidDel="00000000" w:rsidR="00000000" w:rsidRPr="00000000">
              <w:rPr>
                <w:rFonts w:ascii="Arial" w:cs="Arial" w:eastAsia="Arial" w:hAnsi="Arial"/>
                <w:sz w:val="20"/>
                <w:szCs w:val="20"/>
                <w:rtl w:val="0"/>
              </w:rPr>
              <w:t xml:space="preserve">Procurement &amp; commercial strategy</w:t>
            </w:r>
          </w:p>
          <w:p w:rsidR="00000000" w:rsidDel="00000000" w:rsidP="00000000" w:rsidRDefault="00000000" w:rsidRPr="00000000" w14:paraId="000003C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3D0">
            <w:pPr>
              <w:rPr>
                <w:rFonts w:ascii="Arial" w:cs="Arial" w:eastAsia="Arial" w:hAnsi="Arial"/>
                <w:sz w:val="20"/>
                <w:szCs w:val="20"/>
              </w:rPr>
            </w:pPr>
            <w:r w:rsidDel="00000000" w:rsidR="00000000" w:rsidRPr="00000000">
              <w:rPr>
                <w:rFonts w:ascii="Arial" w:cs="Arial" w:eastAsia="Arial" w:hAnsi="Arial"/>
                <w:sz w:val="20"/>
                <w:szCs w:val="20"/>
                <w:rtl w:val="0"/>
              </w:rPr>
              <w:t xml:space="preserve">3.107</w:t>
            </w:r>
          </w:p>
        </w:tc>
        <w:tc>
          <w:tcPr>
            <w:vMerge w:val="continue"/>
          </w:tcPr>
          <w:p w:rsidR="00000000" w:rsidDel="00000000" w:rsidP="00000000" w:rsidRDefault="00000000" w:rsidRPr="00000000" w14:paraId="000003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D2">
            <w:pPr>
              <w:rPr>
                <w:rFonts w:ascii="Arial" w:cs="Arial" w:eastAsia="Arial" w:hAnsi="Arial"/>
                <w:sz w:val="20"/>
                <w:szCs w:val="20"/>
              </w:rPr>
            </w:pPr>
            <w:r w:rsidDel="00000000" w:rsidR="00000000" w:rsidRPr="00000000">
              <w:rPr>
                <w:rFonts w:ascii="Arial" w:cs="Arial" w:eastAsia="Arial" w:hAnsi="Arial"/>
                <w:sz w:val="20"/>
                <w:szCs w:val="20"/>
                <w:rtl w:val="0"/>
              </w:rPr>
              <w:t xml:space="preserve">Asset verification and condition surveys</w:t>
            </w:r>
          </w:p>
          <w:p w:rsidR="00000000" w:rsidDel="00000000" w:rsidP="00000000" w:rsidRDefault="00000000" w:rsidRPr="00000000" w14:paraId="000003D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D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3D5">
            <w:pPr>
              <w:rPr>
                <w:rFonts w:ascii="Arial" w:cs="Arial" w:eastAsia="Arial" w:hAnsi="Arial"/>
                <w:sz w:val="20"/>
                <w:szCs w:val="20"/>
              </w:rPr>
            </w:pPr>
            <w:r w:rsidDel="00000000" w:rsidR="00000000" w:rsidRPr="00000000">
              <w:rPr>
                <w:rFonts w:ascii="Arial" w:cs="Arial" w:eastAsia="Arial" w:hAnsi="Arial"/>
                <w:sz w:val="20"/>
                <w:szCs w:val="20"/>
                <w:rtl w:val="0"/>
              </w:rPr>
              <w:t xml:space="preserve">3.108</w:t>
            </w:r>
          </w:p>
        </w:tc>
        <w:tc>
          <w:tcPr>
            <w:vMerge w:val="continue"/>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D7">
            <w:pPr>
              <w:rPr>
                <w:rFonts w:ascii="Arial" w:cs="Arial" w:eastAsia="Arial" w:hAnsi="Arial"/>
                <w:sz w:val="20"/>
                <w:szCs w:val="20"/>
              </w:rPr>
            </w:pPr>
            <w:r w:rsidDel="00000000" w:rsidR="00000000" w:rsidRPr="00000000">
              <w:rPr>
                <w:rFonts w:ascii="Arial" w:cs="Arial" w:eastAsia="Arial" w:hAnsi="Arial"/>
                <w:sz w:val="20"/>
                <w:szCs w:val="20"/>
                <w:rtl w:val="0"/>
              </w:rPr>
              <w:t xml:space="preserve">Compiling asset information for population to the data pack, service matrix, cost models, KPIs and ITT documentation</w:t>
            </w:r>
          </w:p>
          <w:p w:rsidR="00000000" w:rsidDel="00000000" w:rsidP="00000000" w:rsidRDefault="00000000" w:rsidRPr="00000000" w14:paraId="000003D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D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shd w:fill="d9d9d9" w:val="clear"/>
          </w:tcPr>
          <w:p w:rsidR="00000000" w:rsidDel="00000000" w:rsidP="00000000" w:rsidRDefault="00000000" w:rsidRPr="00000000" w14:paraId="000003DB">
            <w:pPr>
              <w:rPr>
                <w:rFonts w:ascii="Arial" w:cs="Arial" w:eastAsia="Arial" w:hAnsi="Arial"/>
                <w:sz w:val="20"/>
                <w:szCs w:val="20"/>
              </w:rPr>
            </w:pPr>
            <w:r w:rsidDel="00000000" w:rsidR="00000000" w:rsidRPr="00000000">
              <w:rPr>
                <w:rFonts w:ascii="Arial" w:cs="Arial" w:eastAsia="Arial" w:hAnsi="Arial"/>
                <w:sz w:val="20"/>
                <w:szCs w:val="20"/>
                <w:rtl w:val="0"/>
              </w:rPr>
              <w:t xml:space="preserve">4.00</w:t>
            </w:r>
          </w:p>
        </w:tc>
        <w:tc>
          <w:tcPr>
            <w:shd w:fill="d9d9d9" w:val="clear"/>
          </w:tcPr>
          <w:p w:rsidR="00000000" w:rsidDel="00000000" w:rsidP="00000000" w:rsidRDefault="00000000" w:rsidRPr="00000000" w14:paraId="000003D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Valuation</w:t>
            </w:r>
          </w:p>
          <w:p w:rsidR="00000000" w:rsidDel="00000000" w:rsidP="00000000" w:rsidRDefault="00000000" w:rsidRPr="00000000" w14:paraId="000003DD">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DE">
            <w:pPr>
              <w:rPr>
                <w:rFonts w:ascii="Arial" w:cs="Arial" w:eastAsia="Arial" w:hAnsi="Arial"/>
                <w:b w:val="1"/>
                <w:sz w:val="20"/>
                <w:szCs w:val="20"/>
              </w:rPr>
            </w:pPr>
            <w:r w:rsidDel="00000000" w:rsidR="00000000" w:rsidRPr="00000000">
              <w:rPr>
                <w:rtl w:val="0"/>
              </w:rPr>
            </w:r>
          </w:p>
        </w:tc>
        <w:tc>
          <w:tcPr>
            <w:shd w:fill="d9d9d9" w:val="clear"/>
          </w:tcPr>
          <w:p w:rsidR="00000000" w:rsidDel="00000000" w:rsidP="00000000" w:rsidRDefault="00000000" w:rsidRPr="00000000" w14:paraId="000003D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d9d9d9" w:val="clear"/>
          </w:tcPr>
          <w:p w:rsidR="00000000" w:rsidDel="00000000" w:rsidP="00000000" w:rsidRDefault="00000000" w:rsidRPr="00000000" w14:paraId="000003E0">
            <w:pPr>
              <w:jc w:val="center"/>
              <w:rPr>
                <w:rFonts w:ascii="Arial" w:cs="Arial" w:eastAsia="Arial" w:hAnsi="Arial"/>
                <w:sz w:val="20"/>
                <w:szCs w:val="20"/>
              </w:rPr>
            </w:pPr>
            <w:r w:rsidDel="00000000" w:rsidR="00000000" w:rsidRPr="00000000">
              <w:rPr>
                <w:rtl w:val="0"/>
              </w:rPr>
            </w:r>
          </w:p>
        </w:tc>
      </w:tr>
      <w:tr>
        <w:trPr>
          <w:trHeight w:val="765" w:hRule="atLeast"/>
        </w:trPr>
        <w:tc>
          <w:tcPr/>
          <w:p w:rsidR="00000000" w:rsidDel="00000000" w:rsidP="00000000" w:rsidRDefault="00000000" w:rsidRPr="00000000" w14:paraId="000003E1">
            <w:pPr>
              <w:rPr>
                <w:rFonts w:ascii="Arial" w:cs="Arial" w:eastAsia="Arial" w:hAnsi="Arial"/>
                <w:sz w:val="20"/>
                <w:szCs w:val="20"/>
              </w:rPr>
            </w:pPr>
            <w:r w:rsidDel="00000000" w:rsidR="00000000" w:rsidRPr="00000000">
              <w:rPr>
                <w:rFonts w:ascii="Arial" w:cs="Arial" w:eastAsia="Arial" w:hAnsi="Arial"/>
                <w:sz w:val="20"/>
                <w:szCs w:val="20"/>
                <w:rtl w:val="0"/>
              </w:rPr>
              <w:t xml:space="preserve">4.01</w:t>
            </w:r>
          </w:p>
        </w:tc>
        <w:tc>
          <w:tcPr>
            <w:vMerge w:val="restart"/>
          </w:tcPr>
          <w:p w:rsidR="00000000" w:rsidDel="00000000" w:rsidP="00000000" w:rsidRDefault="00000000" w:rsidRPr="00000000" w14:paraId="000003E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Valuation</w:t>
            </w:r>
          </w:p>
        </w:tc>
        <w:tc>
          <w:tcPr/>
          <w:p w:rsidR="00000000" w:rsidDel="00000000" w:rsidP="00000000" w:rsidRDefault="00000000" w:rsidRPr="00000000" w14:paraId="000003E3">
            <w:pPr>
              <w:rPr>
                <w:rFonts w:ascii="Arial" w:cs="Arial" w:eastAsia="Arial" w:hAnsi="Arial"/>
                <w:sz w:val="20"/>
                <w:szCs w:val="20"/>
              </w:rPr>
            </w:pPr>
            <w:r w:rsidDel="00000000" w:rsidR="00000000" w:rsidRPr="00000000">
              <w:rPr>
                <w:rFonts w:ascii="Arial" w:cs="Arial" w:eastAsia="Arial" w:hAnsi="Arial"/>
                <w:sz w:val="20"/>
                <w:szCs w:val="20"/>
                <w:rtl w:val="0"/>
              </w:rPr>
              <w:t xml:space="preserve">Valuations to be carried out fully in accordance with the latest edition of the RICS appraisal and valuation standards manual (the “red book”) and any of the Buyer’s accounting guidelines, as superseded or replaced.  </w:t>
            </w:r>
          </w:p>
          <w:p w:rsidR="00000000" w:rsidDel="00000000" w:rsidP="00000000" w:rsidRDefault="00000000" w:rsidRPr="00000000" w14:paraId="000003E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3E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3E8">
            <w:pPr>
              <w:rPr>
                <w:rFonts w:ascii="Arial" w:cs="Arial" w:eastAsia="Arial" w:hAnsi="Arial"/>
                <w:sz w:val="20"/>
                <w:szCs w:val="20"/>
              </w:rPr>
            </w:pPr>
            <w:r w:rsidDel="00000000" w:rsidR="00000000" w:rsidRPr="00000000">
              <w:rPr>
                <w:rFonts w:ascii="Arial" w:cs="Arial" w:eastAsia="Arial" w:hAnsi="Arial"/>
                <w:sz w:val="20"/>
                <w:szCs w:val="20"/>
                <w:rtl w:val="0"/>
              </w:rPr>
              <w:t xml:space="preserve">4.02</w:t>
            </w:r>
          </w:p>
        </w:tc>
        <w:tc>
          <w:tcPr>
            <w:vMerge w:val="continue"/>
          </w:tcPr>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EA">
            <w:pPr>
              <w:rPr>
                <w:rFonts w:ascii="Arial" w:cs="Arial" w:eastAsia="Arial" w:hAnsi="Arial"/>
                <w:sz w:val="20"/>
                <w:szCs w:val="20"/>
              </w:rPr>
            </w:pPr>
            <w:r w:rsidDel="00000000" w:rsidR="00000000" w:rsidRPr="00000000">
              <w:rPr>
                <w:rFonts w:ascii="Arial" w:cs="Arial" w:eastAsia="Arial" w:hAnsi="Arial"/>
                <w:sz w:val="20"/>
                <w:szCs w:val="20"/>
                <w:rtl w:val="0"/>
              </w:rPr>
              <w:t xml:space="preserve">Asset valuations; valuations for any other financial reporting purposes, including capital charges, undertaken in accordance with the prevailing accounting standards, as interpreted for the UK public sector and current professional standards guidance.</w:t>
            </w:r>
          </w:p>
          <w:p w:rsidR="00000000" w:rsidDel="00000000" w:rsidP="00000000" w:rsidRDefault="00000000" w:rsidRPr="00000000" w14:paraId="000003E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E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3EF">
            <w:pPr>
              <w:rPr>
                <w:rFonts w:ascii="Arial" w:cs="Arial" w:eastAsia="Arial" w:hAnsi="Arial"/>
                <w:sz w:val="20"/>
                <w:szCs w:val="20"/>
              </w:rPr>
            </w:pPr>
            <w:r w:rsidDel="00000000" w:rsidR="00000000" w:rsidRPr="00000000">
              <w:rPr>
                <w:rFonts w:ascii="Arial" w:cs="Arial" w:eastAsia="Arial" w:hAnsi="Arial"/>
                <w:sz w:val="20"/>
                <w:szCs w:val="20"/>
                <w:rtl w:val="0"/>
              </w:rPr>
              <w:t xml:space="preserve">4.03</w:t>
            </w:r>
          </w:p>
        </w:tc>
        <w:tc>
          <w:tcPr>
            <w:vMerge w:val="continue"/>
          </w:tcPr>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F1">
            <w:pPr>
              <w:rPr>
                <w:rFonts w:ascii="Arial" w:cs="Arial" w:eastAsia="Arial" w:hAnsi="Arial"/>
                <w:sz w:val="20"/>
                <w:szCs w:val="20"/>
              </w:rPr>
            </w:pPr>
            <w:r w:rsidDel="00000000" w:rsidR="00000000" w:rsidRPr="00000000">
              <w:rPr>
                <w:rFonts w:ascii="Arial" w:cs="Arial" w:eastAsia="Arial" w:hAnsi="Arial"/>
                <w:sz w:val="20"/>
                <w:szCs w:val="20"/>
                <w:rtl w:val="0"/>
              </w:rPr>
              <w:t xml:space="preserve">Marketing appraisal</w:t>
            </w:r>
          </w:p>
        </w:tc>
        <w:tc>
          <w:tcPr/>
          <w:p w:rsidR="00000000" w:rsidDel="00000000" w:rsidP="00000000" w:rsidRDefault="00000000" w:rsidRPr="00000000" w14:paraId="000003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765" w:hRule="atLeast"/>
        </w:trPr>
        <w:tc>
          <w:tcPr/>
          <w:p w:rsidR="00000000" w:rsidDel="00000000" w:rsidP="00000000" w:rsidRDefault="00000000" w:rsidRPr="00000000" w14:paraId="000003F3">
            <w:pPr>
              <w:rPr>
                <w:rFonts w:ascii="Arial" w:cs="Arial" w:eastAsia="Arial" w:hAnsi="Arial"/>
                <w:sz w:val="20"/>
                <w:szCs w:val="20"/>
              </w:rPr>
            </w:pPr>
            <w:r w:rsidDel="00000000" w:rsidR="00000000" w:rsidRPr="00000000">
              <w:rPr>
                <w:rFonts w:ascii="Arial" w:cs="Arial" w:eastAsia="Arial" w:hAnsi="Arial"/>
                <w:sz w:val="20"/>
                <w:szCs w:val="20"/>
                <w:rtl w:val="0"/>
              </w:rPr>
              <w:t xml:space="preserve">4.04</w:t>
            </w:r>
          </w:p>
        </w:tc>
        <w:tc>
          <w:tcPr>
            <w:vMerge w:val="restart"/>
          </w:tcPr>
          <w:p w:rsidR="00000000" w:rsidDel="00000000" w:rsidP="00000000" w:rsidRDefault="00000000" w:rsidRPr="00000000" w14:paraId="000003F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Compulsory purchase orders (CPO)</w:t>
            </w:r>
          </w:p>
        </w:tc>
        <w:tc>
          <w:tcPr/>
          <w:p w:rsidR="00000000" w:rsidDel="00000000" w:rsidP="00000000" w:rsidRDefault="00000000" w:rsidRPr="00000000" w14:paraId="000003F5">
            <w:pPr>
              <w:rPr>
                <w:rFonts w:ascii="Arial" w:cs="Arial" w:eastAsia="Arial" w:hAnsi="Arial"/>
                <w:sz w:val="20"/>
                <w:szCs w:val="20"/>
              </w:rPr>
            </w:pPr>
            <w:r w:rsidDel="00000000" w:rsidR="00000000" w:rsidRPr="00000000">
              <w:rPr>
                <w:rFonts w:ascii="Arial" w:cs="Arial" w:eastAsia="Arial" w:hAnsi="Arial"/>
                <w:sz w:val="20"/>
                <w:szCs w:val="20"/>
                <w:rtl w:val="0"/>
              </w:rPr>
              <w:t xml:space="preserve">Advise and/or management of the CPO process (Including Inquiry) to a successful outcome (formulation, resolution, referencing, making the order, notification and publicity, objections, inquiry, decision, possession and compensation)</w:t>
            </w:r>
          </w:p>
          <w:p w:rsidR="00000000" w:rsidDel="00000000" w:rsidP="00000000" w:rsidRDefault="00000000" w:rsidRPr="00000000" w14:paraId="000003F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F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3FA">
            <w:pPr>
              <w:rPr>
                <w:rFonts w:ascii="Arial" w:cs="Arial" w:eastAsia="Arial" w:hAnsi="Arial"/>
                <w:sz w:val="20"/>
                <w:szCs w:val="20"/>
              </w:rPr>
            </w:pPr>
            <w:r w:rsidDel="00000000" w:rsidR="00000000" w:rsidRPr="00000000">
              <w:rPr>
                <w:rFonts w:ascii="Arial" w:cs="Arial" w:eastAsia="Arial" w:hAnsi="Arial"/>
                <w:sz w:val="20"/>
                <w:szCs w:val="20"/>
                <w:rtl w:val="0"/>
              </w:rPr>
              <w:t xml:space="preserve">4.05</w:t>
            </w:r>
          </w:p>
        </w:tc>
        <w:tc>
          <w:tcPr>
            <w:vMerge w:val="continue"/>
          </w:tcPr>
          <w:p w:rsidR="00000000" w:rsidDel="00000000" w:rsidP="00000000" w:rsidRDefault="00000000" w:rsidRPr="00000000" w14:paraId="000003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FC">
            <w:pPr>
              <w:rPr>
                <w:rFonts w:ascii="Arial" w:cs="Arial" w:eastAsia="Arial" w:hAnsi="Arial"/>
                <w:sz w:val="20"/>
                <w:szCs w:val="20"/>
              </w:rPr>
            </w:pPr>
            <w:r w:rsidDel="00000000" w:rsidR="00000000" w:rsidRPr="00000000">
              <w:rPr>
                <w:rFonts w:ascii="Arial" w:cs="Arial" w:eastAsia="Arial" w:hAnsi="Arial"/>
                <w:sz w:val="20"/>
                <w:szCs w:val="20"/>
                <w:rtl w:val="0"/>
              </w:rPr>
              <w:t xml:space="preserve">Advice and/or management acting on behalf of the Buyer who owns or occupies land subject to a CPO, having regard to the crown exemption and protocol for cooperation with other public bodies.</w:t>
            </w:r>
          </w:p>
          <w:p w:rsidR="00000000" w:rsidDel="00000000" w:rsidP="00000000" w:rsidRDefault="00000000" w:rsidRPr="00000000" w14:paraId="000003F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F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shd w:fill="d9d9d9" w:val="clear"/>
          </w:tcPr>
          <w:p w:rsidR="00000000" w:rsidDel="00000000" w:rsidP="00000000" w:rsidRDefault="00000000" w:rsidRPr="00000000" w14:paraId="00000401">
            <w:pPr>
              <w:rPr>
                <w:rFonts w:ascii="Arial" w:cs="Arial" w:eastAsia="Arial" w:hAnsi="Arial"/>
                <w:sz w:val="20"/>
                <w:szCs w:val="20"/>
              </w:rPr>
            </w:pPr>
            <w:r w:rsidDel="00000000" w:rsidR="00000000" w:rsidRPr="00000000">
              <w:rPr>
                <w:rFonts w:ascii="Arial" w:cs="Arial" w:eastAsia="Arial" w:hAnsi="Arial"/>
                <w:sz w:val="20"/>
                <w:szCs w:val="20"/>
                <w:rtl w:val="0"/>
              </w:rPr>
              <w:t xml:space="preserve">5.00</w:t>
            </w:r>
          </w:p>
        </w:tc>
        <w:tc>
          <w:tcPr>
            <w:shd w:fill="d9d9d9" w:val="clear"/>
          </w:tcPr>
          <w:p w:rsidR="00000000" w:rsidDel="00000000" w:rsidP="00000000" w:rsidRDefault="00000000" w:rsidRPr="00000000" w14:paraId="0000040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Business Rates</w:t>
            </w:r>
          </w:p>
          <w:p w:rsidR="00000000" w:rsidDel="00000000" w:rsidP="00000000" w:rsidRDefault="00000000" w:rsidRPr="00000000" w14:paraId="00000403">
            <w:pPr>
              <w:rPr>
                <w:rFonts w:ascii="Arial" w:cs="Arial" w:eastAsia="Arial" w:hAnsi="Arial"/>
                <w:b w:val="1"/>
                <w:sz w:val="20"/>
                <w:szCs w:val="20"/>
              </w:rPr>
            </w:pPr>
            <w:r w:rsidDel="00000000" w:rsidR="00000000" w:rsidRPr="00000000">
              <w:rPr>
                <w:rtl w:val="0"/>
              </w:rPr>
            </w:r>
          </w:p>
        </w:tc>
        <w:tc>
          <w:tcPr>
            <w:shd w:fill="d9d9d9" w:val="clear"/>
          </w:tcPr>
          <w:p w:rsidR="00000000" w:rsidDel="00000000" w:rsidP="00000000" w:rsidRDefault="00000000" w:rsidRPr="00000000" w14:paraId="0000040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d9d9d9" w:val="clear"/>
          </w:tcPr>
          <w:p w:rsidR="00000000" w:rsidDel="00000000" w:rsidP="00000000" w:rsidRDefault="00000000" w:rsidRPr="00000000" w14:paraId="00000405">
            <w:pPr>
              <w:jc w:val="center"/>
              <w:rPr>
                <w:rFonts w:ascii="Arial" w:cs="Arial" w:eastAsia="Arial" w:hAnsi="Arial"/>
                <w:sz w:val="20"/>
                <w:szCs w:val="20"/>
              </w:rPr>
            </w:pPr>
            <w:r w:rsidDel="00000000" w:rsidR="00000000" w:rsidRPr="00000000">
              <w:rPr>
                <w:rtl w:val="0"/>
              </w:rPr>
            </w:r>
          </w:p>
        </w:tc>
      </w:tr>
      <w:tr>
        <w:trPr>
          <w:trHeight w:val="765" w:hRule="atLeast"/>
        </w:trPr>
        <w:tc>
          <w:tcPr/>
          <w:p w:rsidR="00000000" w:rsidDel="00000000" w:rsidP="00000000" w:rsidRDefault="00000000" w:rsidRPr="00000000" w14:paraId="00000406">
            <w:pPr>
              <w:rPr>
                <w:rFonts w:ascii="Arial" w:cs="Arial" w:eastAsia="Arial" w:hAnsi="Arial"/>
                <w:sz w:val="20"/>
                <w:szCs w:val="20"/>
              </w:rPr>
            </w:pPr>
            <w:r w:rsidDel="00000000" w:rsidR="00000000" w:rsidRPr="00000000">
              <w:rPr>
                <w:rFonts w:ascii="Arial" w:cs="Arial" w:eastAsia="Arial" w:hAnsi="Arial"/>
                <w:sz w:val="20"/>
                <w:szCs w:val="20"/>
                <w:rtl w:val="0"/>
              </w:rPr>
              <w:t xml:space="preserve">5.01</w:t>
            </w:r>
          </w:p>
        </w:tc>
        <w:tc>
          <w:tcPr>
            <w:vMerge w:val="restart"/>
          </w:tcPr>
          <w:p w:rsidR="00000000" w:rsidDel="00000000" w:rsidP="00000000" w:rsidRDefault="00000000" w:rsidRPr="00000000" w14:paraId="0000040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General administration</w:t>
            </w:r>
          </w:p>
        </w:tc>
        <w:tc>
          <w:tcPr/>
          <w:p w:rsidR="00000000" w:rsidDel="00000000" w:rsidP="00000000" w:rsidRDefault="00000000" w:rsidRPr="00000000" w14:paraId="00000408">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professional advice, guidance, negotiation and assistance on domestic or non-domestic rating issues, including a proactive strategy to mitigate changes in liability arising from new buildings and alterations.</w:t>
            </w:r>
          </w:p>
          <w:p w:rsidR="00000000" w:rsidDel="00000000" w:rsidP="00000000" w:rsidRDefault="00000000" w:rsidRPr="00000000" w14:paraId="0000040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0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0D">
            <w:pPr>
              <w:rPr>
                <w:rFonts w:ascii="Arial" w:cs="Arial" w:eastAsia="Arial" w:hAnsi="Arial"/>
                <w:sz w:val="20"/>
                <w:szCs w:val="20"/>
              </w:rPr>
            </w:pPr>
            <w:r w:rsidDel="00000000" w:rsidR="00000000" w:rsidRPr="00000000">
              <w:rPr>
                <w:rFonts w:ascii="Arial" w:cs="Arial" w:eastAsia="Arial" w:hAnsi="Arial"/>
                <w:sz w:val="20"/>
                <w:szCs w:val="20"/>
                <w:rtl w:val="0"/>
              </w:rPr>
              <w:t xml:space="preserve">5.02</w:t>
            </w:r>
          </w:p>
        </w:tc>
        <w:tc>
          <w:tcPr>
            <w:vMerge w:val="continue"/>
          </w:tcPr>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0F">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 and maintain a list of rating assessments for all the rating hereditaments where the Buyer is the ratepayer.</w:t>
            </w:r>
          </w:p>
          <w:p w:rsidR="00000000" w:rsidDel="00000000" w:rsidP="00000000" w:rsidRDefault="00000000" w:rsidRPr="00000000" w14:paraId="0000041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1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13">
            <w:pPr>
              <w:rPr>
                <w:rFonts w:ascii="Arial" w:cs="Arial" w:eastAsia="Arial" w:hAnsi="Arial"/>
                <w:sz w:val="20"/>
                <w:szCs w:val="20"/>
              </w:rPr>
            </w:pPr>
            <w:r w:rsidDel="00000000" w:rsidR="00000000" w:rsidRPr="00000000">
              <w:rPr>
                <w:rFonts w:ascii="Arial" w:cs="Arial" w:eastAsia="Arial" w:hAnsi="Arial"/>
                <w:sz w:val="20"/>
                <w:szCs w:val="20"/>
                <w:rtl w:val="0"/>
              </w:rPr>
              <w:t xml:space="preserve">5.03</w:t>
            </w:r>
          </w:p>
        </w:tc>
        <w:tc>
          <w:tcPr>
            <w:vMerge w:val="continue"/>
          </w:tcPr>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15">
            <w:pPr>
              <w:rPr>
                <w:rFonts w:ascii="Arial" w:cs="Arial" w:eastAsia="Arial" w:hAnsi="Arial"/>
                <w:sz w:val="20"/>
                <w:szCs w:val="20"/>
              </w:rPr>
            </w:pPr>
            <w:r w:rsidDel="00000000" w:rsidR="00000000" w:rsidRPr="00000000">
              <w:rPr>
                <w:rFonts w:ascii="Arial" w:cs="Arial" w:eastAsia="Arial" w:hAnsi="Arial"/>
                <w:sz w:val="20"/>
                <w:szCs w:val="20"/>
                <w:rtl w:val="0"/>
              </w:rPr>
              <w:t xml:space="preserve">Checking rates bills for accuracy of fact and calculation.</w:t>
            </w:r>
          </w:p>
        </w:tc>
        <w:tc>
          <w:tcPr/>
          <w:p w:rsidR="00000000" w:rsidDel="00000000" w:rsidP="00000000" w:rsidRDefault="00000000" w:rsidRPr="00000000" w14:paraId="000004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17">
            <w:pPr>
              <w:rPr>
                <w:rFonts w:ascii="Arial" w:cs="Arial" w:eastAsia="Arial" w:hAnsi="Arial"/>
                <w:sz w:val="20"/>
                <w:szCs w:val="20"/>
              </w:rPr>
            </w:pPr>
            <w:r w:rsidDel="00000000" w:rsidR="00000000" w:rsidRPr="00000000">
              <w:rPr>
                <w:rFonts w:ascii="Arial" w:cs="Arial" w:eastAsia="Arial" w:hAnsi="Arial"/>
                <w:sz w:val="20"/>
                <w:szCs w:val="20"/>
                <w:rtl w:val="0"/>
              </w:rPr>
              <w:t xml:space="preserve">5.04</w:t>
            </w:r>
          </w:p>
        </w:tc>
        <w:tc>
          <w:tcPr>
            <w:vMerge w:val="continue"/>
          </w:tcPr>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19">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advice and guidance on revaluation of business rates (anticipated to be 2022) and any transitional arrangements.</w:t>
            </w:r>
          </w:p>
          <w:p w:rsidR="00000000" w:rsidDel="00000000" w:rsidP="00000000" w:rsidRDefault="00000000" w:rsidRPr="00000000" w14:paraId="0000041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1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1D">
            <w:pPr>
              <w:rPr>
                <w:rFonts w:ascii="Arial" w:cs="Arial" w:eastAsia="Arial" w:hAnsi="Arial"/>
                <w:sz w:val="20"/>
                <w:szCs w:val="20"/>
              </w:rPr>
            </w:pPr>
            <w:r w:rsidDel="00000000" w:rsidR="00000000" w:rsidRPr="00000000">
              <w:rPr>
                <w:rFonts w:ascii="Arial" w:cs="Arial" w:eastAsia="Arial" w:hAnsi="Arial"/>
                <w:sz w:val="20"/>
                <w:szCs w:val="20"/>
                <w:rtl w:val="0"/>
              </w:rPr>
              <w:t xml:space="preserve">5.05</w:t>
            </w:r>
          </w:p>
        </w:tc>
        <w:tc>
          <w:tcPr>
            <w:vMerge w:val="continue"/>
          </w:tcPr>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1F">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advice and guidance on business rates grants or holidays, because of COVID-19 or other rating reliefs available.</w:t>
            </w:r>
          </w:p>
          <w:p w:rsidR="00000000" w:rsidDel="00000000" w:rsidP="00000000" w:rsidRDefault="00000000" w:rsidRPr="00000000" w14:paraId="0000042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23">
            <w:pPr>
              <w:rPr>
                <w:rFonts w:ascii="Arial" w:cs="Arial" w:eastAsia="Arial" w:hAnsi="Arial"/>
                <w:sz w:val="20"/>
                <w:szCs w:val="20"/>
              </w:rPr>
            </w:pPr>
            <w:r w:rsidDel="00000000" w:rsidR="00000000" w:rsidRPr="00000000">
              <w:rPr>
                <w:rFonts w:ascii="Arial" w:cs="Arial" w:eastAsia="Arial" w:hAnsi="Arial"/>
                <w:sz w:val="20"/>
                <w:szCs w:val="20"/>
                <w:rtl w:val="0"/>
              </w:rPr>
              <w:t xml:space="preserve">5.06</w:t>
            </w:r>
          </w:p>
        </w:tc>
        <w:tc>
          <w:tcPr>
            <w:vMerge w:val="restart"/>
          </w:tcPr>
          <w:p w:rsidR="00000000" w:rsidDel="00000000" w:rsidP="00000000" w:rsidRDefault="00000000" w:rsidRPr="00000000" w14:paraId="0000042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Full payment management</w:t>
            </w:r>
          </w:p>
        </w:tc>
        <w:tc>
          <w:tcPr/>
          <w:p w:rsidR="00000000" w:rsidDel="00000000" w:rsidP="00000000" w:rsidRDefault="00000000" w:rsidRPr="00000000" w14:paraId="00000425">
            <w:pPr>
              <w:rPr>
                <w:rFonts w:ascii="Arial" w:cs="Arial" w:eastAsia="Arial" w:hAnsi="Arial"/>
                <w:sz w:val="20"/>
                <w:szCs w:val="20"/>
              </w:rPr>
            </w:pPr>
            <w:r w:rsidDel="00000000" w:rsidR="00000000" w:rsidRPr="00000000">
              <w:rPr>
                <w:rFonts w:ascii="Arial" w:cs="Arial" w:eastAsia="Arial" w:hAnsi="Arial"/>
                <w:sz w:val="20"/>
                <w:szCs w:val="20"/>
                <w:rtl w:val="0"/>
              </w:rPr>
              <w:t xml:space="preserve">Checking and paying Buyer rate bills, ensuring liabilities are correct and mitigated to the fullest extent without going to appeal.</w:t>
            </w:r>
          </w:p>
          <w:p w:rsidR="00000000" w:rsidDel="00000000" w:rsidP="00000000" w:rsidRDefault="00000000" w:rsidRPr="00000000" w14:paraId="0000042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429">
            <w:pPr>
              <w:rPr>
                <w:rFonts w:ascii="Arial" w:cs="Arial" w:eastAsia="Arial" w:hAnsi="Arial"/>
                <w:sz w:val="20"/>
                <w:szCs w:val="20"/>
              </w:rPr>
            </w:pPr>
            <w:r w:rsidDel="00000000" w:rsidR="00000000" w:rsidRPr="00000000">
              <w:rPr>
                <w:rFonts w:ascii="Arial" w:cs="Arial" w:eastAsia="Arial" w:hAnsi="Arial"/>
                <w:sz w:val="20"/>
                <w:szCs w:val="20"/>
                <w:rtl w:val="0"/>
              </w:rPr>
              <w:t xml:space="preserve">5.07</w:t>
            </w:r>
          </w:p>
        </w:tc>
        <w:tc>
          <w:tcPr>
            <w:vMerge w:val="continue"/>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B">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forecasts or Buyer reporting requirements for budgeting or payment purposes, including apportionments for lettings and estimates for new buildings.</w:t>
            </w:r>
          </w:p>
          <w:p w:rsidR="00000000" w:rsidDel="00000000" w:rsidP="00000000" w:rsidRDefault="00000000" w:rsidRPr="00000000" w14:paraId="0000042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42F">
            <w:pPr>
              <w:rPr>
                <w:rFonts w:ascii="Arial" w:cs="Arial" w:eastAsia="Arial" w:hAnsi="Arial"/>
                <w:sz w:val="20"/>
                <w:szCs w:val="20"/>
              </w:rPr>
            </w:pPr>
            <w:r w:rsidDel="00000000" w:rsidR="00000000" w:rsidRPr="00000000">
              <w:rPr>
                <w:rFonts w:ascii="Arial" w:cs="Arial" w:eastAsia="Arial" w:hAnsi="Arial"/>
                <w:sz w:val="20"/>
                <w:szCs w:val="20"/>
                <w:rtl w:val="0"/>
              </w:rPr>
              <w:t xml:space="preserve">5.08</w:t>
            </w:r>
          </w:p>
        </w:tc>
        <w:tc>
          <w:tcPr>
            <w:vMerge w:val="continue"/>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1">
            <w:pPr>
              <w:rPr>
                <w:rFonts w:ascii="Arial" w:cs="Arial" w:eastAsia="Arial" w:hAnsi="Arial"/>
                <w:sz w:val="20"/>
                <w:szCs w:val="20"/>
              </w:rPr>
            </w:pPr>
            <w:r w:rsidDel="00000000" w:rsidR="00000000" w:rsidRPr="00000000">
              <w:rPr>
                <w:rFonts w:ascii="Arial" w:cs="Arial" w:eastAsia="Arial" w:hAnsi="Arial"/>
                <w:sz w:val="20"/>
                <w:szCs w:val="20"/>
                <w:rtl w:val="0"/>
              </w:rPr>
              <w:t xml:space="preserve">Cross reference rates payment demands amount with appeals lodged.</w:t>
            </w:r>
          </w:p>
          <w:p w:rsidR="00000000" w:rsidDel="00000000" w:rsidP="00000000" w:rsidRDefault="00000000" w:rsidRPr="00000000" w14:paraId="0000043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434">
            <w:pPr>
              <w:rPr>
                <w:rFonts w:ascii="Arial" w:cs="Arial" w:eastAsia="Arial" w:hAnsi="Arial"/>
                <w:sz w:val="20"/>
                <w:szCs w:val="20"/>
              </w:rPr>
            </w:pPr>
            <w:r w:rsidDel="00000000" w:rsidR="00000000" w:rsidRPr="00000000">
              <w:rPr>
                <w:rFonts w:ascii="Arial" w:cs="Arial" w:eastAsia="Arial" w:hAnsi="Arial"/>
                <w:sz w:val="20"/>
                <w:szCs w:val="20"/>
                <w:rtl w:val="0"/>
              </w:rPr>
              <w:t xml:space="preserve">5.09</w:t>
            </w:r>
          </w:p>
        </w:tc>
        <w:tc>
          <w:tcPr>
            <w:vMerge w:val="restart"/>
          </w:tcPr>
          <w:p w:rsidR="00000000" w:rsidDel="00000000" w:rsidP="00000000" w:rsidRDefault="00000000" w:rsidRPr="00000000" w14:paraId="0000043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appeals</w:t>
            </w:r>
          </w:p>
        </w:tc>
        <w:tc>
          <w:tcPr/>
          <w:p w:rsidR="00000000" w:rsidDel="00000000" w:rsidP="00000000" w:rsidRDefault="00000000" w:rsidRPr="00000000" w14:paraId="00000436">
            <w:pPr>
              <w:rPr>
                <w:rFonts w:ascii="Arial" w:cs="Arial" w:eastAsia="Arial" w:hAnsi="Arial"/>
                <w:sz w:val="20"/>
                <w:szCs w:val="20"/>
              </w:rPr>
            </w:pPr>
            <w:r w:rsidDel="00000000" w:rsidR="00000000" w:rsidRPr="00000000">
              <w:rPr>
                <w:rFonts w:ascii="Arial" w:cs="Arial" w:eastAsia="Arial" w:hAnsi="Arial"/>
                <w:sz w:val="20"/>
                <w:szCs w:val="20"/>
                <w:rtl w:val="0"/>
              </w:rPr>
              <w:t xml:space="preserve">Check, Challenge &amp; Appeal (England) - Act on behalf of the Buyer as its authorised agent for the online Valuation Office Agency process for business rates.</w:t>
            </w:r>
          </w:p>
          <w:p w:rsidR="00000000" w:rsidDel="00000000" w:rsidP="00000000" w:rsidRDefault="00000000" w:rsidRPr="00000000" w14:paraId="0000043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3A">
            <w:pPr>
              <w:rPr>
                <w:rFonts w:ascii="Arial" w:cs="Arial" w:eastAsia="Arial" w:hAnsi="Arial"/>
                <w:sz w:val="20"/>
                <w:szCs w:val="20"/>
              </w:rPr>
            </w:pPr>
            <w:r w:rsidDel="00000000" w:rsidR="00000000" w:rsidRPr="00000000">
              <w:rPr>
                <w:rFonts w:ascii="Arial" w:cs="Arial" w:eastAsia="Arial" w:hAnsi="Arial"/>
                <w:sz w:val="20"/>
                <w:szCs w:val="20"/>
                <w:rtl w:val="0"/>
              </w:rPr>
              <w:t xml:space="preserve">5.10</w:t>
            </w:r>
          </w:p>
        </w:tc>
        <w:tc>
          <w:tcPr>
            <w:vMerge w:val="continue"/>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C">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material change appeals for physical changes to their property.</w:t>
            </w:r>
          </w:p>
          <w:p w:rsidR="00000000" w:rsidDel="00000000" w:rsidP="00000000" w:rsidRDefault="00000000" w:rsidRPr="00000000" w14:paraId="0000043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40">
            <w:pPr>
              <w:rPr>
                <w:rFonts w:ascii="Arial" w:cs="Arial" w:eastAsia="Arial" w:hAnsi="Arial"/>
                <w:sz w:val="20"/>
                <w:szCs w:val="20"/>
              </w:rPr>
            </w:pPr>
            <w:r w:rsidDel="00000000" w:rsidR="00000000" w:rsidRPr="00000000">
              <w:rPr>
                <w:rFonts w:ascii="Arial" w:cs="Arial" w:eastAsia="Arial" w:hAnsi="Arial"/>
                <w:sz w:val="20"/>
                <w:szCs w:val="20"/>
                <w:rtl w:val="0"/>
              </w:rPr>
              <w:t xml:space="preserve">5.11</w:t>
            </w:r>
          </w:p>
        </w:tc>
        <w:tc>
          <w:tcPr>
            <w:vMerge w:val="continue"/>
          </w:tcPr>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2">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compiled list appeals for disputing the rateable value for a property or occupation.</w:t>
            </w:r>
          </w:p>
          <w:p w:rsidR="00000000" w:rsidDel="00000000" w:rsidP="00000000" w:rsidRDefault="00000000" w:rsidRPr="00000000" w14:paraId="0000044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46">
            <w:pPr>
              <w:rPr>
                <w:rFonts w:ascii="Arial" w:cs="Arial" w:eastAsia="Arial" w:hAnsi="Arial"/>
                <w:sz w:val="20"/>
                <w:szCs w:val="20"/>
              </w:rPr>
            </w:pPr>
            <w:r w:rsidDel="00000000" w:rsidR="00000000" w:rsidRPr="00000000">
              <w:rPr>
                <w:rFonts w:ascii="Arial" w:cs="Arial" w:eastAsia="Arial" w:hAnsi="Arial"/>
                <w:sz w:val="20"/>
                <w:szCs w:val="20"/>
                <w:rtl w:val="0"/>
              </w:rPr>
              <w:t xml:space="preserve">5.12</w:t>
            </w:r>
          </w:p>
        </w:tc>
        <w:tc>
          <w:tcPr>
            <w:vMerge w:val="continue"/>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8">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baseline liability appeals.</w:t>
            </w:r>
          </w:p>
        </w:tc>
        <w:tc>
          <w:tcPr/>
          <w:p w:rsidR="00000000" w:rsidDel="00000000" w:rsidP="00000000" w:rsidRDefault="00000000" w:rsidRPr="00000000" w14:paraId="0000044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4A">
            <w:pPr>
              <w:rPr>
                <w:rFonts w:ascii="Arial" w:cs="Arial" w:eastAsia="Arial" w:hAnsi="Arial"/>
                <w:sz w:val="20"/>
                <w:szCs w:val="20"/>
              </w:rPr>
            </w:pPr>
            <w:r w:rsidDel="00000000" w:rsidR="00000000" w:rsidRPr="00000000">
              <w:rPr>
                <w:rFonts w:ascii="Arial" w:cs="Arial" w:eastAsia="Arial" w:hAnsi="Arial"/>
                <w:sz w:val="20"/>
                <w:szCs w:val="20"/>
                <w:rtl w:val="0"/>
              </w:rPr>
              <w:t xml:space="preserve">5.13</w:t>
            </w:r>
          </w:p>
        </w:tc>
        <w:tc>
          <w:tcPr/>
          <w:p w:rsidR="00000000" w:rsidDel="00000000" w:rsidP="00000000" w:rsidRDefault="00000000" w:rsidRPr="00000000" w14:paraId="0000044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relief</w:t>
            </w:r>
          </w:p>
        </w:tc>
        <w:tc>
          <w:tcPr/>
          <w:p w:rsidR="00000000" w:rsidDel="00000000" w:rsidP="00000000" w:rsidRDefault="00000000" w:rsidRPr="00000000" w14:paraId="0000044C">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rating relief (small business, rural, charitable, enterprise zones, exempted and empty buildings, hardship, transitional, retail discount and local newspaper reliefs).</w:t>
            </w:r>
          </w:p>
          <w:p w:rsidR="00000000" w:rsidDel="00000000" w:rsidP="00000000" w:rsidRDefault="00000000" w:rsidRPr="00000000" w14:paraId="0000044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451">
            <w:pPr>
              <w:rPr>
                <w:rFonts w:ascii="Arial" w:cs="Arial" w:eastAsia="Arial" w:hAnsi="Arial"/>
                <w:sz w:val="20"/>
                <w:szCs w:val="20"/>
              </w:rPr>
            </w:pPr>
            <w:r w:rsidDel="00000000" w:rsidR="00000000" w:rsidRPr="00000000">
              <w:rPr>
                <w:rFonts w:ascii="Arial" w:cs="Arial" w:eastAsia="Arial" w:hAnsi="Arial"/>
                <w:sz w:val="20"/>
                <w:szCs w:val="20"/>
                <w:rtl w:val="0"/>
              </w:rPr>
              <w:t xml:space="preserve">5.14</w:t>
            </w:r>
          </w:p>
        </w:tc>
        <w:tc>
          <w:tcPr/>
          <w:p w:rsidR="00000000" w:rsidDel="00000000" w:rsidP="00000000" w:rsidRDefault="00000000" w:rsidRPr="00000000" w14:paraId="0000045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audits</w:t>
            </w:r>
          </w:p>
        </w:tc>
        <w:tc>
          <w:tcPr/>
          <w:p w:rsidR="00000000" w:rsidDel="00000000" w:rsidP="00000000" w:rsidRDefault="00000000" w:rsidRPr="00000000" w14:paraId="00000453">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on auditing historic and/or current rate refunds and rebates.</w:t>
            </w:r>
          </w:p>
          <w:p w:rsidR="00000000" w:rsidDel="00000000" w:rsidP="00000000" w:rsidRDefault="00000000" w:rsidRPr="00000000" w14:paraId="0000045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5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bl>
    <w:p w:rsidR="00000000" w:rsidDel="00000000" w:rsidP="00000000" w:rsidRDefault="00000000" w:rsidRPr="00000000" w14:paraId="00000457">
      <w:pPr>
        <w:spacing w:after="0" w:line="259" w:lineRule="auto"/>
        <w:jc w:val="both"/>
        <w:rPr>
          <w:sz w:val="20"/>
          <w:szCs w:val="20"/>
        </w:rPr>
      </w:pPr>
      <w:r w:rsidDel="00000000" w:rsidR="00000000" w:rsidRPr="00000000">
        <w:rPr>
          <w:rtl w:val="0"/>
        </w:rPr>
      </w:r>
    </w:p>
    <w:p w:rsidR="00000000" w:rsidDel="00000000" w:rsidP="00000000" w:rsidRDefault="00000000" w:rsidRPr="00000000" w14:paraId="0000045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Total Estate Management advice and delivery may apply, or subsequent versions, including variations for England, Wales, Scotland or Northern Ireland:</w:t>
      </w:r>
    </w:p>
    <w:p w:rsidR="00000000" w:rsidDel="00000000" w:rsidP="00000000" w:rsidRDefault="00000000" w:rsidRPr="00000000" w14:paraId="0000045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5A">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conflicts of interest, 1st edition</w:t>
        <w:tab/>
      </w:r>
    </w:p>
    <w:p w:rsidR="00000000" w:rsidDel="00000000" w:rsidP="00000000" w:rsidRDefault="00000000" w:rsidRPr="00000000" w14:paraId="0000045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Code of practice service charge residential management code and additional advice to landlords, leaseholders and agents, 3rd edition</w:t>
        <w:tab/>
        <w:tab/>
        <w:tab/>
      </w:r>
    </w:p>
    <w:p w:rsidR="00000000" w:rsidDel="00000000" w:rsidP="00000000" w:rsidRDefault="00000000" w:rsidRPr="00000000" w14:paraId="0000045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Commercial property management in England and Wales RICS practice standards, UK 2nd edition, guidance note</w:t>
      </w:r>
    </w:p>
    <w:p w:rsidR="00000000" w:rsidDel="00000000" w:rsidP="00000000" w:rsidRDefault="00000000" w:rsidRPr="00000000" w14:paraId="0000045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Property</w:t>
        <w:tab/>
      </w:r>
    </w:p>
    <w:p w:rsidR="00000000" w:rsidDel="00000000" w:rsidP="00000000" w:rsidRDefault="00000000" w:rsidRPr="00000000" w14:paraId="0000045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to check and challenge your rateable value - gov.uk</w:t>
        <w:tab/>
        <w:tab/>
        <w:tab/>
      </w:r>
    </w:p>
    <w:p w:rsidR="00000000" w:rsidDel="00000000" w:rsidP="00000000" w:rsidRDefault="00000000" w:rsidRPr="00000000" w14:paraId="0000045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MHCLG - guidance on compulsory purchase process and the crichel down rules </w:t>
        <w:tab/>
      </w:r>
    </w:p>
    <w:p w:rsidR="00000000" w:rsidDel="00000000" w:rsidP="00000000" w:rsidRDefault="00000000" w:rsidRPr="00000000" w14:paraId="0000046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Procurement of facility management RICS professional statement, 1st edition, UK</w:t>
      </w:r>
    </w:p>
    <w:p w:rsidR="00000000" w:rsidDel="00000000" w:rsidP="00000000" w:rsidRDefault="00000000" w:rsidRPr="00000000" w14:paraId="0000046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dilapidations in England and Wales, 7th edition</w:t>
        <w:tab/>
        <w:tab/>
        <w:tab/>
      </w:r>
    </w:p>
    <w:p w:rsidR="00000000" w:rsidDel="00000000" w:rsidP="00000000" w:rsidRDefault="00000000" w:rsidRPr="00000000" w14:paraId="0000046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England and Wales for alterations in commercial property, 2nd edition, Guidance note</w:t>
        <w:tab/>
        <w:tab/>
        <w:tab/>
      </w:r>
    </w:p>
    <w:p w:rsidR="00000000" w:rsidDel="00000000" w:rsidP="00000000" w:rsidRDefault="00000000" w:rsidRPr="00000000" w14:paraId="00000463">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dilapidations in Scotland, 2nd edition</w:t>
        <w:tab/>
        <w:tab/>
        <w:tab/>
      </w:r>
    </w:p>
    <w:p w:rsidR="00000000" w:rsidDel="00000000" w:rsidP="00000000" w:rsidRDefault="00000000" w:rsidRPr="00000000" w14:paraId="00000464">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UK Health and safety for residential property managers, 1st edition</w:t>
        <w:tab/>
      </w:r>
    </w:p>
    <w:p w:rsidR="00000000" w:rsidDel="00000000" w:rsidP="00000000" w:rsidRDefault="00000000" w:rsidRPr="00000000" w14:paraId="0000046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UK rights of light, 2nd edition</w:t>
        <w:tab/>
        <w:tab/>
        <w:tab/>
      </w:r>
    </w:p>
    <w:p w:rsidR="00000000" w:rsidDel="00000000" w:rsidP="00000000" w:rsidRDefault="00000000" w:rsidRPr="00000000" w14:paraId="00000466">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commercial real estate agency, 1st edition </w:t>
      </w:r>
    </w:p>
    <w:p w:rsidR="00000000" w:rsidDel="00000000" w:rsidP="00000000" w:rsidRDefault="00000000" w:rsidRPr="00000000" w14:paraId="00000467">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England and Wales code for leasing business premises, 1st edition</w:t>
        <w:tab/>
        <w:tab/>
        <w:tab/>
      </w:r>
    </w:p>
    <w:p w:rsidR="00000000" w:rsidDel="00000000" w:rsidP="00000000" w:rsidRDefault="00000000" w:rsidRPr="00000000" w14:paraId="00000468">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England and Wales party wall legislation and procedure, 7th edition</w:t>
        <w:tab/>
        <w:tab/>
        <w:tab/>
      </w:r>
    </w:p>
    <w:p w:rsidR="00000000" w:rsidDel="00000000" w:rsidP="00000000" w:rsidRDefault="00000000" w:rsidRPr="00000000" w14:paraId="00000469">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code of measuring practice, 6th edition</w:t>
      </w:r>
    </w:p>
    <w:p w:rsidR="00000000" w:rsidDel="00000000" w:rsidP="00000000" w:rsidRDefault="00000000" w:rsidRPr="00000000" w14:paraId="0000046A">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real estate agency and brokerage, 3rd edition</w:t>
        <w:tab/>
      </w:r>
    </w:p>
    <w:p w:rsidR="00000000" w:rsidDel="00000000" w:rsidP="00000000" w:rsidRDefault="00000000" w:rsidRPr="00000000" w14:paraId="0000046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real estate management, 3rd edition</w:t>
        <w:tab/>
      </w:r>
    </w:p>
    <w:p w:rsidR="00000000" w:rsidDel="00000000" w:rsidP="00000000" w:rsidRDefault="00000000" w:rsidRPr="00000000" w14:paraId="0000046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surveying safely: health and safety principles for property professionals, 2nd edition</w:t>
        <w:tab/>
        <w:tab/>
        <w:tab/>
      </w:r>
    </w:p>
    <w:p w:rsidR="00000000" w:rsidDel="00000000" w:rsidP="00000000" w:rsidRDefault="00000000" w:rsidRPr="00000000" w14:paraId="0000046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valuation of development property, 1st edition</w:t>
        <w:tab/>
      </w:r>
    </w:p>
    <w:p w:rsidR="00000000" w:rsidDel="00000000" w:rsidP="00000000" w:rsidRDefault="00000000" w:rsidRPr="00000000" w14:paraId="0000046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sector property asset management guidelines, 2nd edition</w:t>
      </w:r>
    </w:p>
    <w:p w:rsidR="00000000" w:rsidDel="00000000" w:rsidP="00000000" w:rsidRDefault="00000000" w:rsidRPr="00000000" w14:paraId="0000046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surveys and technical due diligence of commercial property, 4th edition</w:t>
        <w:tab/>
        <w:tab/>
        <w:tab/>
      </w:r>
    </w:p>
    <w:p w:rsidR="00000000" w:rsidDel="00000000" w:rsidP="00000000" w:rsidRDefault="00000000" w:rsidRPr="00000000" w14:paraId="0000047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reinstatement cost assessment of buildings, 3rd edition</w:t>
      </w:r>
    </w:p>
    <w:p w:rsidR="00000000" w:rsidDel="00000000" w:rsidP="00000000" w:rsidRDefault="00000000" w:rsidRPr="00000000" w14:paraId="0000047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residential real estate agency, 6th edition</w:t>
      </w:r>
    </w:p>
    <w:p w:rsidR="00000000" w:rsidDel="00000000" w:rsidP="00000000" w:rsidRDefault="00000000" w:rsidRPr="00000000" w14:paraId="0000047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service charges in commercial property, 1st edition</w:t>
      </w:r>
    </w:p>
    <w:p w:rsidR="00000000" w:rsidDel="00000000" w:rsidP="00000000" w:rsidRDefault="00000000" w:rsidRPr="00000000" w14:paraId="00000473">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surveying assets in the built environment, 1st edition</w:t>
      </w:r>
    </w:p>
    <w:p w:rsidR="00000000" w:rsidDel="00000000" w:rsidP="00000000" w:rsidRDefault="00000000" w:rsidRPr="00000000" w14:paraId="00000474">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surveyors advising in respect of compulsory purchase and statutory compensation, 1st edition</w:t>
        <w:tab/>
        <w:tab/>
        <w:tab/>
      </w:r>
    </w:p>
    <w:p w:rsidR="00000000" w:rsidDel="00000000" w:rsidP="00000000" w:rsidRDefault="00000000" w:rsidRPr="00000000" w14:paraId="0000047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surveyors advising in respect of the electronic communications code, 1st edition</w:t>
        <w:tab/>
        <w:tab/>
        <w:tab/>
      </w:r>
    </w:p>
    <w:p w:rsidR="00000000" w:rsidDel="00000000" w:rsidP="00000000" w:rsidRDefault="00000000" w:rsidRPr="00000000" w14:paraId="00000476">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valuation of rural property, 3rd edition</w:t>
      </w:r>
    </w:p>
    <w:p w:rsidR="00000000" w:rsidDel="00000000" w:rsidP="00000000" w:rsidRDefault="00000000" w:rsidRPr="00000000" w14:paraId="00000477">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whole life carbon assessment for the built environment, 1st edition</w:t>
        <w:tab/>
        <w:tab/>
        <w:tab/>
      </w:r>
    </w:p>
    <w:p w:rsidR="00000000" w:rsidDel="00000000" w:rsidP="00000000" w:rsidRDefault="00000000" w:rsidRPr="00000000" w14:paraId="00000478">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public sector property asset management guidelines, 2nd edition</w:t>
        <w:tab/>
        <w:tab/>
      </w:r>
    </w:p>
    <w:p w:rsidR="00000000" w:rsidDel="00000000" w:rsidP="00000000" w:rsidRDefault="00000000" w:rsidRPr="00000000" w14:paraId="00000479">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Valuation - global standards (‘red book global standards’)</w:t>
        <w:tab/>
        <w:tab/>
        <w:tab/>
      </w:r>
    </w:p>
    <w:p w:rsidR="00000000" w:rsidDel="00000000" w:rsidP="00000000" w:rsidRDefault="00000000" w:rsidRPr="00000000" w14:paraId="0000047A">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RICS/IRRV/RSA code of practice, UK Rating consultancy, 4th edition, March 2017</w:t>
      </w:r>
    </w:p>
    <w:p w:rsidR="00000000" w:rsidDel="00000000" w:rsidP="00000000" w:rsidRDefault="00000000" w:rsidRPr="00000000" w14:paraId="0000047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Strategic FM framework RICS guidance note, global, 1st edition</w:t>
        <w:tab/>
        <w:tab/>
        <w:tab/>
      </w:r>
    </w:p>
    <w:p w:rsidR="00000000" w:rsidDel="00000000" w:rsidP="00000000" w:rsidRDefault="00000000" w:rsidRPr="00000000" w14:paraId="0000047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 commercial real estate agency RICS professional statement, UK 1st edition</w:t>
      </w:r>
    </w:p>
    <w:p w:rsidR="00000000" w:rsidDel="00000000" w:rsidP="00000000" w:rsidRDefault="00000000" w:rsidRPr="00000000" w14:paraId="0000047D">
      <w:pPr>
        <w:spacing w:after="0" w:line="259" w:lineRule="auto"/>
        <w:ind w:left="360"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7E">
      <w:pPr>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47F">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2 - Estate (Property) Management</w:t>
        <w:tab/>
      </w:r>
    </w:p>
    <w:p w:rsidR="00000000" w:rsidDel="00000000" w:rsidP="00000000" w:rsidRDefault="00000000" w:rsidRPr="00000000" w14:paraId="00000480">
      <w:pPr>
        <w:spacing w:after="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81">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Operation and management to support the occupation of the central government and wider public sector estate, providing technical due diligence where required, including providing an oversight of the property to include policy, maintenance, capital works and strategic asset management plans.  </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8"/>
        <w:gridCol w:w="1477"/>
        <w:gridCol w:w="5265"/>
        <w:gridCol w:w="1346"/>
        <w:tblGridChange w:id="0">
          <w:tblGrid>
            <w:gridCol w:w="928"/>
            <w:gridCol w:w="1477"/>
            <w:gridCol w:w="5265"/>
            <w:gridCol w:w="1346"/>
          </w:tblGrid>
        </w:tblGridChange>
      </w:tblGrid>
      <w:tr>
        <w:trPr>
          <w:trHeight w:val="762" w:hRule="atLeast"/>
        </w:trPr>
        <w:tc>
          <w:tcPr>
            <w:shd w:fill="d9d9d9" w:val="clear"/>
          </w:tcPr>
          <w:p w:rsidR="00000000" w:rsidDel="00000000" w:rsidP="00000000" w:rsidRDefault="00000000" w:rsidRPr="00000000" w14:paraId="0000048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tcPr>
          <w:p w:rsidR="00000000" w:rsidDel="00000000" w:rsidP="00000000" w:rsidRDefault="00000000" w:rsidRPr="00000000" w14:paraId="0000048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tcPr>
          <w:p w:rsidR="00000000" w:rsidDel="00000000" w:rsidP="00000000" w:rsidRDefault="00000000" w:rsidRPr="00000000" w14:paraId="0000048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limited to:</w:t>
            </w:r>
          </w:p>
          <w:p w:rsidR="00000000" w:rsidDel="00000000" w:rsidP="00000000" w:rsidRDefault="00000000" w:rsidRPr="00000000" w14:paraId="00000485">
            <w:pPr>
              <w:rPr>
                <w:rFonts w:ascii="Arial" w:cs="Arial" w:eastAsia="Arial" w:hAnsi="Arial"/>
                <w:b w:val="1"/>
                <w:sz w:val="20"/>
                <w:szCs w:val="20"/>
              </w:rPr>
            </w:pPr>
            <w:r w:rsidDel="00000000" w:rsidR="00000000" w:rsidRPr="00000000">
              <w:rPr>
                <w:rtl w:val="0"/>
              </w:rPr>
            </w:r>
          </w:p>
        </w:tc>
        <w:tc>
          <w:tcPr>
            <w:shd w:fill="d9d9d9" w:val="clear"/>
          </w:tcPr>
          <w:p w:rsidR="00000000" w:rsidDel="00000000" w:rsidP="00000000" w:rsidRDefault="00000000" w:rsidRPr="00000000" w14:paraId="0000048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1020" w:hRule="atLeast"/>
        </w:trPr>
        <w:tc>
          <w:tcPr/>
          <w:p w:rsidR="00000000" w:rsidDel="00000000" w:rsidP="00000000" w:rsidRDefault="00000000" w:rsidRPr="00000000" w14:paraId="000004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w:t>
            </w:r>
          </w:p>
        </w:tc>
        <w:tc>
          <w:tcPr>
            <w:vMerge w:val="restart"/>
          </w:tcPr>
          <w:p w:rsidR="00000000" w:rsidDel="00000000" w:rsidP="00000000" w:rsidRDefault="00000000" w:rsidRPr="00000000" w14:paraId="0000048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Estate, asset &amp; property management</w:t>
            </w:r>
          </w:p>
        </w:tc>
        <w:tc>
          <w:tcPr/>
          <w:p w:rsidR="00000000" w:rsidDel="00000000" w:rsidP="00000000" w:rsidRDefault="00000000" w:rsidRPr="00000000" w14:paraId="00000489">
            <w:pPr>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of the commercial, retail, industrial, residential, institutional, land, agricultural or other estate, integrating and liaising with current estate suppliers as necessary (including maximising revenue, managing maintenance and repair, interaction with occupiers and key service providers, budget management and forecasting).</w:t>
            </w:r>
          </w:p>
          <w:p w:rsidR="00000000" w:rsidDel="00000000" w:rsidP="00000000" w:rsidRDefault="00000000" w:rsidRPr="00000000" w14:paraId="0000048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8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8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w:t>
            </w:r>
          </w:p>
        </w:tc>
        <w:tc>
          <w:tcPr>
            <w:vMerge w:val="continue"/>
          </w:tcPr>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0">
            <w:pPr>
              <w:rPr>
                <w:rFonts w:ascii="Arial" w:cs="Arial" w:eastAsia="Arial" w:hAnsi="Arial"/>
                <w:sz w:val="20"/>
                <w:szCs w:val="20"/>
              </w:rPr>
            </w:pPr>
            <w:r w:rsidDel="00000000" w:rsidR="00000000" w:rsidRPr="00000000">
              <w:rPr>
                <w:rFonts w:ascii="Arial" w:cs="Arial" w:eastAsia="Arial" w:hAnsi="Arial"/>
                <w:sz w:val="20"/>
                <w:szCs w:val="20"/>
                <w:rtl w:val="0"/>
              </w:rPr>
              <w:t xml:space="preserve">Landlord management (including Landlord consents).</w:t>
            </w:r>
          </w:p>
        </w:tc>
        <w:tc>
          <w:tcPr/>
          <w:p w:rsidR="00000000" w:rsidDel="00000000" w:rsidP="00000000" w:rsidRDefault="00000000" w:rsidRPr="00000000" w14:paraId="000004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2.03</w:t>
            </w:r>
          </w:p>
        </w:tc>
        <w:tc>
          <w:tcPr>
            <w:vMerge w:val="continue"/>
          </w:tcPr>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4">
            <w:pPr>
              <w:rPr>
                <w:rFonts w:ascii="Arial" w:cs="Arial" w:eastAsia="Arial" w:hAnsi="Arial"/>
                <w:sz w:val="20"/>
                <w:szCs w:val="20"/>
              </w:rPr>
            </w:pPr>
            <w:r w:rsidDel="00000000" w:rsidR="00000000" w:rsidRPr="00000000">
              <w:rPr>
                <w:rFonts w:ascii="Arial" w:cs="Arial" w:eastAsia="Arial" w:hAnsi="Arial"/>
                <w:sz w:val="20"/>
                <w:szCs w:val="20"/>
                <w:rtl w:val="0"/>
              </w:rPr>
              <w:t xml:space="preserve">Tenant management.</w:t>
            </w:r>
          </w:p>
        </w:tc>
        <w:tc>
          <w:tcPr/>
          <w:p w:rsidR="00000000" w:rsidDel="00000000" w:rsidP="00000000" w:rsidRDefault="00000000" w:rsidRPr="00000000" w14:paraId="000004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450" w:hRule="atLeast"/>
        </w:trPr>
        <w:tc>
          <w:tcPr/>
          <w:p w:rsidR="00000000" w:rsidDel="00000000" w:rsidP="00000000" w:rsidRDefault="00000000" w:rsidRPr="00000000" w14:paraId="000004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2.04</w:t>
            </w:r>
          </w:p>
        </w:tc>
        <w:tc>
          <w:tcPr>
            <w:vMerge w:val="continue"/>
          </w:tcPr>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8">
            <w:pPr>
              <w:rPr>
                <w:rFonts w:ascii="Arial" w:cs="Arial" w:eastAsia="Arial" w:hAnsi="Arial"/>
                <w:sz w:val="20"/>
                <w:szCs w:val="20"/>
              </w:rPr>
            </w:pPr>
            <w:r w:rsidDel="00000000" w:rsidR="00000000" w:rsidRPr="00000000">
              <w:rPr>
                <w:rFonts w:ascii="Arial" w:cs="Arial" w:eastAsia="Arial" w:hAnsi="Arial"/>
                <w:sz w:val="20"/>
                <w:szCs w:val="20"/>
                <w:rtl w:val="0"/>
              </w:rPr>
              <w:t xml:space="preserve">Service charge management. </w:t>
            </w:r>
          </w:p>
        </w:tc>
        <w:tc>
          <w:tcPr/>
          <w:p w:rsidR="00000000" w:rsidDel="00000000" w:rsidP="00000000" w:rsidRDefault="00000000" w:rsidRPr="00000000" w14:paraId="000004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03" w:hRule="atLeast"/>
        </w:trPr>
        <w:tc>
          <w:tcPr/>
          <w:p w:rsidR="00000000" w:rsidDel="00000000" w:rsidP="00000000" w:rsidRDefault="00000000" w:rsidRPr="00000000" w14:paraId="000004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vMerge w:val="continue"/>
          </w:tcPr>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C">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management (bureau services). </w:t>
            </w:r>
          </w:p>
        </w:tc>
        <w:tc>
          <w:tcPr/>
          <w:p w:rsidR="00000000" w:rsidDel="00000000" w:rsidP="00000000" w:rsidRDefault="00000000" w:rsidRPr="00000000" w14:paraId="000004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4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2.06</w:t>
            </w:r>
          </w:p>
        </w:tc>
        <w:tc>
          <w:tcPr>
            <w:vMerge w:val="continue"/>
          </w:tcPr>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A0">
            <w:pPr>
              <w:rPr>
                <w:rFonts w:ascii="Arial" w:cs="Arial" w:eastAsia="Arial" w:hAnsi="Arial"/>
                <w:sz w:val="20"/>
                <w:szCs w:val="20"/>
              </w:rPr>
            </w:pPr>
            <w:r w:rsidDel="00000000" w:rsidR="00000000" w:rsidRPr="00000000">
              <w:rPr>
                <w:rFonts w:ascii="Arial" w:cs="Arial" w:eastAsia="Arial" w:hAnsi="Arial"/>
                <w:sz w:val="20"/>
                <w:szCs w:val="20"/>
                <w:rtl w:val="0"/>
              </w:rPr>
              <w:t xml:space="preserve">Managing and delivering Buyer strategic asset management plans (SAMP), including sustainability performance of property assets (workplace technology systems may be used to monitor, report and display capacity, availability, usage and occupational trends through Ai and IoT solutions).</w:t>
            </w:r>
          </w:p>
          <w:p w:rsidR="00000000" w:rsidDel="00000000" w:rsidP="00000000" w:rsidRDefault="00000000" w:rsidRPr="00000000" w14:paraId="000004A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A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2.07</w:t>
            </w:r>
          </w:p>
        </w:tc>
        <w:tc>
          <w:tcPr>
            <w:vMerge w:val="continue"/>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A7">
            <w:pPr>
              <w:rPr>
                <w:rFonts w:ascii="Arial" w:cs="Arial" w:eastAsia="Arial" w:hAnsi="Arial"/>
                <w:sz w:val="20"/>
                <w:szCs w:val="20"/>
              </w:rPr>
            </w:pPr>
            <w:r w:rsidDel="00000000" w:rsidR="00000000" w:rsidRPr="00000000">
              <w:rPr>
                <w:rFonts w:ascii="Arial" w:cs="Arial" w:eastAsia="Arial" w:hAnsi="Arial"/>
                <w:sz w:val="20"/>
                <w:szCs w:val="20"/>
                <w:rtl w:val="0"/>
              </w:rPr>
              <w:t xml:space="preserve">Managing statutory compliance and reporting of property assets (risk, fire safety and health and safety compliance).      </w:t>
              <w:br w:type="textWrapping"/>
              <w:t xml:space="preserve">                  </w:t>
            </w:r>
          </w:p>
        </w:tc>
        <w:tc>
          <w:tcPr/>
          <w:p w:rsidR="00000000" w:rsidDel="00000000" w:rsidP="00000000" w:rsidRDefault="00000000" w:rsidRPr="00000000" w14:paraId="000004A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4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2.08</w:t>
            </w:r>
          </w:p>
        </w:tc>
        <w:tc>
          <w:tcPr>
            <w:vMerge w:val="continue"/>
          </w:tcPr>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AC">
            <w:pPr>
              <w:rPr>
                <w:rFonts w:ascii="Arial" w:cs="Arial" w:eastAsia="Arial" w:hAnsi="Arial"/>
                <w:sz w:val="20"/>
                <w:szCs w:val="20"/>
              </w:rPr>
            </w:pPr>
            <w:r w:rsidDel="00000000" w:rsidR="00000000" w:rsidRPr="00000000">
              <w:rPr>
                <w:rFonts w:ascii="Arial" w:cs="Arial" w:eastAsia="Arial" w:hAnsi="Arial"/>
                <w:sz w:val="20"/>
                <w:szCs w:val="20"/>
                <w:rtl w:val="0"/>
              </w:rPr>
              <w:t xml:space="preserve">Workplace planning and space optimisation including, but not limited to, demand assessment, capacity testing and performance of assets (including workplace technology systems to monitor, report and display capacity, availability, usage and occupational trends through Ai and IoT solutions).</w:t>
            </w:r>
          </w:p>
          <w:p w:rsidR="00000000" w:rsidDel="00000000" w:rsidP="00000000" w:rsidRDefault="00000000" w:rsidRPr="00000000" w14:paraId="000004A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A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4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2.09</w:t>
            </w:r>
          </w:p>
        </w:tc>
        <w:tc>
          <w:tcPr>
            <w:vMerge w:val="continue"/>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B4">
            <w:pPr>
              <w:rPr>
                <w:rFonts w:ascii="Arial" w:cs="Arial" w:eastAsia="Arial" w:hAnsi="Arial"/>
                <w:sz w:val="20"/>
                <w:szCs w:val="20"/>
              </w:rPr>
            </w:pPr>
            <w:r w:rsidDel="00000000" w:rsidR="00000000" w:rsidRPr="00000000">
              <w:rPr>
                <w:rFonts w:ascii="Arial" w:cs="Arial" w:eastAsia="Arial" w:hAnsi="Arial"/>
                <w:sz w:val="20"/>
                <w:szCs w:val="20"/>
                <w:rtl w:val="0"/>
              </w:rPr>
              <w:t xml:space="preserve">Monitoring, improving, reporting and making recommendations on Buyer satisfaction of assets and occupier wellbeing, including post- implementation reviews of change programs, refurbishments, capital programs, works and day-to-day occupation.</w:t>
            </w:r>
          </w:p>
          <w:p w:rsidR="00000000" w:rsidDel="00000000" w:rsidP="00000000" w:rsidRDefault="00000000" w:rsidRPr="00000000" w14:paraId="000004B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B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4B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2.10</w:t>
            </w:r>
          </w:p>
        </w:tc>
        <w:tc>
          <w:tcPr>
            <w:vMerge w:val="continue"/>
          </w:tcPr>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BB">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ownership and responsibility for managing the Buyer estate information within their own property database or suppliers, ensuring that its management and maintenance is real time, and that it shall interface and be compatible with the supplier’s database for the estate.</w:t>
            </w:r>
          </w:p>
          <w:p w:rsidR="00000000" w:rsidDel="00000000" w:rsidP="00000000" w:rsidRDefault="00000000" w:rsidRPr="00000000" w14:paraId="000004B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B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4C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2.11</w:t>
            </w:r>
          </w:p>
        </w:tc>
        <w:tc>
          <w:tcPr>
            <w:vMerge w:val="continue"/>
          </w:tcPr>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C2">
            <w:pPr>
              <w:rPr>
                <w:rFonts w:ascii="Arial" w:cs="Arial" w:eastAsia="Arial" w:hAnsi="Arial"/>
                <w:sz w:val="20"/>
                <w:szCs w:val="20"/>
              </w:rPr>
            </w:pPr>
            <w:r w:rsidDel="00000000" w:rsidR="00000000" w:rsidRPr="00000000">
              <w:rPr>
                <w:rFonts w:ascii="Arial" w:cs="Arial" w:eastAsia="Arial" w:hAnsi="Arial"/>
                <w:sz w:val="20"/>
                <w:szCs w:val="20"/>
                <w:rtl w:val="0"/>
              </w:rPr>
              <w:t xml:space="preserve">Third party supplier management relating solely to Buyer occupations (development of contract registers and contract management on behalf of the Buyer who retain contract ownership).</w:t>
            </w:r>
          </w:p>
          <w:p w:rsidR="00000000" w:rsidDel="00000000" w:rsidP="00000000" w:rsidRDefault="00000000" w:rsidRPr="00000000" w14:paraId="000004C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C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C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C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4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2.12</w:t>
            </w:r>
          </w:p>
        </w:tc>
        <w:tc>
          <w:tcPr/>
          <w:p w:rsidR="00000000" w:rsidDel="00000000" w:rsidP="00000000" w:rsidRDefault="00000000" w:rsidRPr="00000000" w14:paraId="000004C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Treasury services</w:t>
            </w:r>
          </w:p>
        </w:tc>
        <w:tc>
          <w:tcPr/>
          <w:p w:rsidR="00000000" w:rsidDel="00000000" w:rsidP="00000000" w:rsidRDefault="00000000" w:rsidRPr="00000000" w14:paraId="000004C9">
            <w:pPr>
              <w:spacing w:after="1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Financial management, including checking, paying and reporting on Buyer service charges, insurance and rent, including general administration, as specified by the Buyer.</w:t>
            </w:r>
          </w:p>
        </w:tc>
        <w:tc>
          <w:tcPr/>
          <w:p w:rsidR="00000000" w:rsidDel="00000000" w:rsidP="00000000" w:rsidRDefault="00000000" w:rsidRPr="00000000" w14:paraId="000004CA">
            <w:pPr>
              <w:spacing w:after="16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CB">
            <w:pPr>
              <w:spacing w:after="1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2.13</w:t>
            </w:r>
          </w:p>
        </w:tc>
        <w:tc>
          <w:tcPr>
            <w:vMerge w:val="restart"/>
          </w:tcPr>
          <w:p w:rsidR="00000000" w:rsidDel="00000000" w:rsidP="00000000" w:rsidRDefault="00000000" w:rsidRPr="00000000" w14:paraId="000004C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Vacant property management</w:t>
            </w:r>
          </w:p>
        </w:tc>
        <w:tc>
          <w:tcPr/>
          <w:p w:rsidR="00000000" w:rsidDel="00000000" w:rsidP="00000000" w:rsidRDefault="00000000" w:rsidRPr="00000000" w14:paraId="000004CE">
            <w:pPr>
              <w:rPr>
                <w:rFonts w:ascii="Arial" w:cs="Arial" w:eastAsia="Arial" w:hAnsi="Arial"/>
                <w:sz w:val="20"/>
                <w:szCs w:val="20"/>
              </w:rPr>
            </w:pPr>
            <w:r w:rsidDel="00000000" w:rsidR="00000000" w:rsidRPr="00000000">
              <w:rPr>
                <w:rFonts w:ascii="Arial" w:cs="Arial" w:eastAsia="Arial" w:hAnsi="Arial"/>
                <w:sz w:val="20"/>
                <w:szCs w:val="20"/>
                <w:rtl w:val="0"/>
              </w:rPr>
              <w:t xml:space="preserve">Vacant property management, including regular visits and the provision of appropriate security measures.</w:t>
            </w:r>
          </w:p>
          <w:p w:rsidR="00000000" w:rsidDel="00000000" w:rsidP="00000000" w:rsidRDefault="00000000" w:rsidRPr="00000000" w14:paraId="000004C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D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4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2.14</w:t>
            </w:r>
          </w:p>
        </w:tc>
        <w:tc>
          <w:tcPr>
            <w:vMerge w:val="continue"/>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D4">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guardianship - may include a property guardian who is a working professional, who protects a vacant property by occupying a shared living space under a non-exclusive licence agreement.</w:t>
            </w:r>
          </w:p>
          <w:p w:rsidR="00000000" w:rsidDel="00000000" w:rsidP="00000000" w:rsidRDefault="00000000" w:rsidRPr="00000000" w14:paraId="000004D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D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D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D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4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2.15</w:t>
            </w:r>
          </w:p>
        </w:tc>
        <w:tc>
          <w:tcPr/>
          <w:p w:rsidR="00000000" w:rsidDel="00000000" w:rsidP="00000000" w:rsidRDefault="00000000" w:rsidRPr="00000000" w14:paraId="000004D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Moveable equipment asset management</w:t>
            </w:r>
          </w:p>
          <w:p w:rsidR="00000000" w:rsidDel="00000000" w:rsidP="00000000" w:rsidRDefault="00000000" w:rsidRPr="00000000" w14:paraId="000004DB">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DC">
            <w:pPr>
              <w:rPr>
                <w:rFonts w:ascii="Arial" w:cs="Arial" w:eastAsia="Arial" w:hAnsi="Arial"/>
                <w:sz w:val="20"/>
                <w:szCs w:val="20"/>
              </w:rPr>
            </w:pPr>
            <w:r w:rsidDel="00000000" w:rsidR="00000000" w:rsidRPr="00000000">
              <w:rPr>
                <w:rFonts w:ascii="Arial" w:cs="Arial" w:eastAsia="Arial" w:hAnsi="Arial"/>
                <w:sz w:val="20"/>
                <w:szCs w:val="20"/>
                <w:rtl w:val="0"/>
              </w:rPr>
              <w:t xml:space="preserve">Moveable equipment asset management - management, control and tracking of moveable assets.</w:t>
            </w:r>
          </w:p>
        </w:tc>
        <w:tc>
          <w:tcPr/>
          <w:p w:rsidR="00000000" w:rsidDel="00000000" w:rsidP="00000000" w:rsidRDefault="00000000" w:rsidRPr="00000000" w14:paraId="000004D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D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4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2.16</w:t>
            </w:r>
          </w:p>
        </w:tc>
        <w:tc>
          <w:tcPr>
            <w:vMerge w:val="restart"/>
          </w:tcPr>
          <w:p w:rsidR="00000000" w:rsidDel="00000000" w:rsidP="00000000" w:rsidRDefault="00000000" w:rsidRPr="00000000" w14:paraId="000004E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Estate management support services</w:t>
            </w:r>
          </w:p>
        </w:tc>
        <w:tc>
          <w:tcPr/>
          <w:p w:rsidR="00000000" w:rsidDel="00000000" w:rsidP="00000000" w:rsidRDefault="00000000" w:rsidRPr="00000000" w14:paraId="000004E1">
            <w:pPr>
              <w:rPr>
                <w:rFonts w:ascii="Arial" w:cs="Arial" w:eastAsia="Arial" w:hAnsi="Arial"/>
                <w:sz w:val="20"/>
                <w:szCs w:val="20"/>
              </w:rPr>
            </w:pPr>
            <w:r w:rsidDel="00000000" w:rsidR="00000000" w:rsidRPr="00000000">
              <w:rPr>
                <w:rFonts w:ascii="Arial" w:cs="Arial" w:eastAsia="Arial" w:hAnsi="Arial"/>
                <w:sz w:val="20"/>
                <w:szCs w:val="20"/>
                <w:rtl w:val="0"/>
              </w:rPr>
              <w:t xml:space="preserve">Onboarding and co-location services to support the sharing of estate between government departments.</w:t>
            </w:r>
          </w:p>
          <w:p w:rsidR="00000000" w:rsidDel="00000000" w:rsidP="00000000" w:rsidRDefault="00000000" w:rsidRPr="00000000" w14:paraId="000004E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E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4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2.17</w:t>
            </w:r>
          </w:p>
        </w:tc>
        <w:tc>
          <w:tcPr>
            <w:vMerge w:val="continue"/>
          </w:tcPr>
          <w:p w:rsidR="00000000" w:rsidDel="00000000" w:rsidP="00000000" w:rsidRDefault="00000000" w:rsidRPr="00000000" w14:paraId="000004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E7">
            <w:pPr>
              <w:rPr>
                <w:rFonts w:ascii="Arial" w:cs="Arial" w:eastAsia="Arial" w:hAnsi="Arial"/>
                <w:sz w:val="20"/>
                <w:szCs w:val="20"/>
              </w:rPr>
            </w:pPr>
            <w:r w:rsidDel="00000000" w:rsidR="00000000" w:rsidRPr="00000000">
              <w:rPr>
                <w:rFonts w:ascii="Arial" w:cs="Arial" w:eastAsia="Arial" w:hAnsi="Arial"/>
                <w:sz w:val="20"/>
                <w:szCs w:val="20"/>
                <w:rtl w:val="0"/>
              </w:rPr>
              <w:t xml:space="preserve">Interdepartmental occupational management (e.g. MOTO) - acting on behalf of the Buyer in the development and management of cross- departmental agreements for sharing space.</w:t>
            </w:r>
          </w:p>
          <w:p w:rsidR="00000000" w:rsidDel="00000000" w:rsidP="00000000" w:rsidRDefault="00000000" w:rsidRPr="00000000" w14:paraId="000004E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E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4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2.18</w:t>
            </w:r>
          </w:p>
        </w:tc>
        <w:tc>
          <w:tcPr>
            <w:vMerge w:val="continue"/>
          </w:tcPr>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EF">
            <w:pPr>
              <w:rPr>
                <w:rFonts w:ascii="Arial" w:cs="Arial" w:eastAsia="Arial" w:hAnsi="Arial"/>
                <w:sz w:val="20"/>
                <w:szCs w:val="20"/>
              </w:rPr>
            </w:pPr>
            <w:r w:rsidDel="00000000" w:rsidR="00000000" w:rsidRPr="00000000">
              <w:rPr>
                <w:rFonts w:ascii="Arial" w:cs="Arial" w:eastAsia="Arial" w:hAnsi="Arial"/>
                <w:sz w:val="20"/>
                <w:szCs w:val="20"/>
                <w:rtl w:val="0"/>
              </w:rPr>
              <w:t xml:space="preserve">Commercialisation services and strategies - identifying additional sources of income from assets.</w:t>
            </w:r>
          </w:p>
          <w:p w:rsidR="00000000" w:rsidDel="00000000" w:rsidP="00000000" w:rsidRDefault="00000000" w:rsidRPr="00000000" w14:paraId="000004F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F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630" w:hRule="atLeast"/>
        </w:trPr>
        <w:tc>
          <w:tcPr/>
          <w:p w:rsidR="00000000" w:rsidDel="00000000" w:rsidP="00000000" w:rsidRDefault="00000000" w:rsidRPr="00000000" w14:paraId="000004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2.19</w:t>
            </w:r>
          </w:p>
        </w:tc>
        <w:tc>
          <w:tcPr>
            <w:vMerge w:val="continue"/>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F5">
            <w:pPr>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workplace support services - H&amp;S, risk management, display screen equipment assessments, incident management, first aiders.</w:t>
            </w:r>
          </w:p>
          <w:p w:rsidR="00000000" w:rsidDel="00000000" w:rsidP="00000000" w:rsidRDefault="00000000" w:rsidRPr="00000000" w14:paraId="000004F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F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765" w:hRule="atLeast"/>
        </w:trPr>
        <w:tc>
          <w:tcPr/>
          <w:p w:rsidR="00000000" w:rsidDel="00000000" w:rsidP="00000000" w:rsidRDefault="00000000" w:rsidRPr="00000000" w14:paraId="000004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2.20</w:t>
            </w:r>
          </w:p>
        </w:tc>
        <w:tc>
          <w:tcPr>
            <w:vMerge w:val="continue"/>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FB">
            <w:pPr>
              <w:rPr>
                <w:rFonts w:ascii="Arial" w:cs="Arial" w:eastAsia="Arial" w:hAnsi="Arial"/>
                <w:sz w:val="20"/>
                <w:szCs w:val="20"/>
              </w:rPr>
            </w:pPr>
            <w:r w:rsidDel="00000000" w:rsidR="00000000" w:rsidRPr="00000000">
              <w:rPr>
                <w:rFonts w:ascii="Arial" w:cs="Arial" w:eastAsia="Arial" w:hAnsi="Arial"/>
                <w:sz w:val="20"/>
                <w:szCs w:val="20"/>
                <w:rtl w:val="0"/>
              </w:rPr>
              <w:t xml:space="preserve">Daylighting, sun lighting, overshadowing and rights of light - initial report, to be agreed with the Buyer, covering all significant facts, setting out actions, negotiation strategies and anticipated outcomes. Undertake and manage negotiations to a satisfactory outcome, to be agreed with the Buyer.</w:t>
            </w:r>
          </w:p>
          <w:p w:rsidR="00000000" w:rsidDel="00000000" w:rsidP="00000000" w:rsidRDefault="00000000" w:rsidRPr="00000000" w14:paraId="000004F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F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5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2.21</w:t>
            </w:r>
          </w:p>
        </w:tc>
        <w:tc>
          <w:tcPr>
            <w:vMerge w:val="continue"/>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02">
            <w:pPr>
              <w:rPr>
                <w:rFonts w:ascii="Arial" w:cs="Arial" w:eastAsia="Arial" w:hAnsi="Arial"/>
                <w:sz w:val="20"/>
                <w:szCs w:val="20"/>
              </w:rPr>
            </w:pPr>
            <w:r w:rsidDel="00000000" w:rsidR="00000000" w:rsidRPr="00000000">
              <w:rPr>
                <w:rFonts w:ascii="Arial" w:cs="Arial" w:eastAsia="Arial" w:hAnsi="Arial"/>
                <w:sz w:val="20"/>
                <w:szCs w:val="20"/>
                <w:rtl w:val="0"/>
              </w:rPr>
              <w:t xml:space="preserve">Party Walls - Acting on behalf of the Buyer as the building owner or adjoining owner within the Party Wall Act 1996.</w:t>
            </w:r>
          </w:p>
          <w:p w:rsidR="00000000" w:rsidDel="00000000" w:rsidP="00000000" w:rsidRDefault="00000000" w:rsidRPr="00000000" w14:paraId="0000050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0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5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2.22</w:t>
            </w:r>
          </w:p>
        </w:tc>
        <w:tc>
          <w:tcPr>
            <w:vMerge w:val="continue"/>
          </w:tcPr>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08">
            <w:pPr>
              <w:rPr>
                <w:rFonts w:ascii="Arial" w:cs="Arial" w:eastAsia="Arial" w:hAnsi="Arial"/>
                <w:sz w:val="20"/>
                <w:szCs w:val="20"/>
              </w:rPr>
            </w:pPr>
            <w:r w:rsidDel="00000000" w:rsidR="00000000" w:rsidRPr="00000000">
              <w:rPr>
                <w:rFonts w:ascii="Arial" w:cs="Arial" w:eastAsia="Arial" w:hAnsi="Arial"/>
                <w:sz w:val="20"/>
                <w:szCs w:val="20"/>
                <w:rtl w:val="0"/>
              </w:rPr>
              <w:t xml:space="preserve">Wayleaves &amp; easements - Services (initial report covering all significant facts, setting out actions, negotiation strategies and anticipated outcomes, as agreed with the Buyer - undertake and manage negotiations to a satisfactory outcome) acting on behalf of the Buyer in the grant of wayleaves (terminable) and easements (permanent) access agreements.</w:t>
            </w:r>
          </w:p>
          <w:p w:rsidR="00000000" w:rsidDel="00000000" w:rsidP="00000000" w:rsidRDefault="00000000" w:rsidRPr="00000000" w14:paraId="0000050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0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50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2.23</w:t>
            </w:r>
          </w:p>
        </w:tc>
        <w:tc>
          <w:tcPr>
            <w:vMerge w:val="continue"/>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0F">
            <w:pPr>
              <w:rPr>
                <w:rFonts w:ascii="Arial" w:cs="Arial" w:eastAsia="Arial" w:hAnsi="Arial"/>
                <w:sz w:val="20"/>
                <w:szCs w:val="20"/>
              </w:rPr>
            </w:pPr>
            <w:r w:rsidDel="00000000" w:rsidR="00000000" w:rsidRPr="00000000">
              <w:rPr>
                <w:rFonts w:ascii="Arial" w:cs="Arial" w:eastAsia="Arial" w:hAnsi="Arial"/>
                <w:sz w:val="20"/>
                <w:szCs w:val="20"/>
                <w:rtl w:val="0"/>
              </w:rPr>
              <w:t xml:space="preserve">Other neighbourly matters - initial report to be agreed with Buyer, covering all significant facts, setting out actions, negotiation strategies and anticipated outcomes with respect to all boundary disputes or other neighbourly matters. Undertake and manage negotiations to a satisfactory outcome, to be agreed with the Buyer.</w:t>
            </w:r>
          </w:p>
          <w:p w:rsidR="00000000" w:rsidDel="00000000" w:rsidP="00000000" w:rsidRDefault="00000000" w:rsidRPr="00000000" w14:paraId="0000051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1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bl>
    <w:p w:rsidR="00000000" w:rsidDel="00000000" w:rsidP="00000000" w:rsidRDefault="00000000" w:rsidRPr="00000000" w14:paraId="00000515">
      <w:pPr>
        <w:spacing w:after="160" w:line="259" w:lineRule="auto"/>
        <w:rPr>
          <w:sz w:val="20"/>
          <w:szCs w:val="20"/>
        </w:rPr>
      </w:pPr>
      <w:r w:rsidDel="00000000" w:rsidR="00000000" w:rsidRPr="00000000">
        <w:rPr>
          <w:sz w:val="20"/>
          <w:szCs w:val="20"/>
          <w:rtl w:val="0"/>
        </w:rPr>
        <w:tab/>
        <w:tab/>
        <w:tab/>
        <w:tab/>
      </w:r>
    </w:p>
    <w:p w:rsidR="00000000" w:rsidDel="00000000" w:rsidP="00000000" w:rsidRDefault="00000000" w:rsidRPr="00000000" w14:paraId="00000516">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Estate (Property) Management advice and delivery may apply, or subsequent versions, including variations for England, Wales, Scotland or Northern Ireland:</w:t>
      </w:r>
    </w:p>
    <w:p w:rsidR="00000000" w:rsidDel="00000000" w:rsidP="00000000" w:rsidRDefault="00000000" w:rsidRPr="00000000" w14:paraId="0000051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r>
    </w:p>
    <w:p w:rsidR="00000000" w:rsidDel="00000000" w:rsidP="00000000" w:rsidRDefault="00000000" w:rsidRPr="00000000" w14:paraId="00000518">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Commercial property management in England and Wales RICS practice standards, UK 2nd edition, guidance note</w:t>
        <w:tab/>
        <w:tab/>
        <w:tab/>
      </w:r>
    </w:p>
    <w:p w:rsidR="00000000" w:rsidDel="00000000" w:rsidP="00000000" w:rsidRDefault="00000000" w:rsidRPr="00000000" w14:paraId="00000519">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service charges in commercial property, 1st edition</w:t>
      </w:r>
    </w:p>
    <w:p w:rsidR="00000000" w:rsidDel="00000000" w:rsidP="00000000" w:rsidRDefault="00000000" w:rsidRPr="00000000" w14:paraId="0000051A">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Code of practice service charge residential management code and additional advice to landlords, leaseholders and agents, 3rd edition</w:t>
        <w:tab/>
        <w:tab/>
        <w:tab/>
      </w:r>
    </w:p>
    <w:p w:rsidR="00000000" w:rsidDel="00000000" w:rsidP="00000000" w:rsidRDefault="00000000" w:rsidRPr="00000000" w14:paraId="0000051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sector property asset management guidelines, 2nd edition</w:t>
        <w:tab/>
        <w:tab/>
        <w:tab/>
      </w:r>
    </w:p>
    <w:p w:rsidR="00000000" w:rsidDel="00000000" w:rsidP="00000000" w:rsidRDefault="00000000" w:rsidRPr="00000000" w14:paraId="0000051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commercial real estate agency, 1st edition</w:t>
      </w:r>
    </w:p>
    <w:p w:rsidR="00000000" w:rsidDel="00000000" w:rsidP="00000000" w:rsidRDefault="00000000" w:rsidRPr="00000000" w14:paraId="0000051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real estate management, 3rd edition</w:t>
        <w:tab/>
      </w:r>
    </w:p>
    <w:p w:rsidR="00000000" w:rsidDel="00000000" w:rsidP="00000000" w:rsidRDefault="00000000" w:rsidRPr="00000000" w14:paraId="0000051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surveying assets in the built environment, 1st edition</w:t>
      </w:r>
    </w:p>
    <w:p w:rsidR="00000000" w:rsidDel="00000000" w:rsidP="00000000" w:rsidRDefault="00000000" w:rsidRPr="00000000" w14:paraId="0000051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surveyors advising in respect of the electronic communications code, 1st edition</w:t>
        <w:tab/>
      </w:r>
    </w:p>
    <w:p w:rsidR="00000000" w:rsidDel="00000000" w:rsidP="00000000" w:rsidRDefault="00000000" w:rsidRPr="00000000" w14:paraId="0000052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Property</w:t>
      </w:r>
    </w:p>
    <w:p w:rsidR="00000000" w:rsidDel="00000000" w:rsidP="00000000" w:rsidRDefault="00000000" w:rsidRPr="00000000" w14:paraId="00000521">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2">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3">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4">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5">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6">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3 - Agency &amp; Lease Management</w:t>
      </w:r>
    </w:p>
    <w:p w:rsidR="00000000" w:rsidDel="00000000" w:rsidP="00000000" w:rsidRDefault="00000000" w:rsidRPr="00000000" w14:paraId="00000527">
      <w:pPr>
        <w:spacing w:after="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Management of freeholds or leaseholds to support the acquisition, occupation or disposal of the central government and wider public sector estate, providing technical due diligence where required.</w:t>
      </w:r>
    </w:p>
    <w:tbl>
      <w:tblPr>
        <w:tblStyle w:val="Table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2551"/>
        <w:gridCol w:w="4249"/>
        <w:gridCol w:w="1228"/>
        <w:tblGridChange w:id="0">
          <w:tblGrid>
            <w:gridCol w:w="988"/>
            <w:gridCol w:w="2551"/>
            <w:gridCol w:w="4249"/>
            <w:gridCol w:w="1228"/>
          </w:tblGrid>
        </w:tblGridChange>
      </w:tblGrid>
      <w:tr>
        <w:trPr>
          <w:trHeight w:val="765" w:hRule="atLeast"/>
        </w:trPr>
        <w:tc>
          <w:tcPr>
            <w:shd w:fill="d9d9d9" w:val="clear"/>
            <w:vAlign w:val="center"/>
          </w:tcPr>
          <w:p w:rsidR="00000000" w:rsidDel="00000000" w:rsidP="00000000" w:rsidRDefault="00000000" w:rsidRPr="00000000" w14:paraId="0000052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vAlign w:val="center"/>
          </w:tcPr>
          <w:p w:rsidR="00000000" w:rsidDel="00000000" w:rsidP="00000000" w:rsidRDefault="00000000" w:rsidRPr="00000000" w14:paraId="0000052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vAlign w:val="center"/>
          </w:tcPr>
          <w:p w:rsidR="00000000" w:rsidDel="00000000" w:rsidP="00000000" w:rsidRDefault="00000000" w:rsidRPr="00000000" w14:paraId="0000052B">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limited to:</w:t>
            </w:r>
          </w:p>
          <w:p w:rsidR="00000000" w:rsidDel="00000000" w:rsidP="00000000" w:rsidRDefault="00000000" w:rsidRPr="00000000" w14:paraId="0000052C">
            <w:pPr>
              <w:jc w:val="center"/>
              <w:rPr>
                <w:rFonts w:ascii="Arial" w:cs="Arial" w:eastAsia="Arial" w:hAnsi="Arial"/>
                <w:b w:val="1"/>
                <w:sz w:val="20"/>
                <w:szCs w:val="20"/>
              </w:rPr>
            </w:pPr>
            <w:r w:rsidDel="00000000" w:rsidR="00000000" w:rsidRPr="00000000">
              <w:rPr>
                <w:rtl w:val="0"/>
              </w:rPr>
            </w:r>
          </w:p>
        </w:tc>
        <w:tc>
          <w:tcPr>
            <w:shd w:fill="d9d9d9" w:val="clear"/>
            <w:vAlign w:val="center"/>
          </w:tcPr>
          <w:p w:rsidR="00000000" w:rsidDel="00000000" w:rsidP="00000000" w:rsidRDefault="00000000" w:rsidRPr="00000000" w14:paraId="0000052D">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2550" w:hRule="atLeast"/>
        </w:trPr>
        <w:tc>
          <w:tcPr/>
          <w:p w:rsidR="00000000" w:rsidDel="00000000" w:rsidP="00000000" w:rsidRDefault="00000000" w:rsidRPr="00000000" w14:paraId="0000052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F">
            <w:pPr>
              <w:rPr>
                <w:rFonts w:ascii="Arial" w:cs="Arial" w:eastAsia="Arial" w:hAnsi="Arial"/>
                <w:sz w:val="20"/>
                <w:szCs w:val="20"/>
              </w:rPr>
            </w:pPr>
            <w:r w:rsidDel="00000000" w:rsidR="00000000" w:rsidRPr="00000000">
              <w:rPr>
                <w:rFonts w:ascii="Arial" w:cs="Arial" w:eastAsia="Arial" w:hAnsi="Arial"/>
                <w:sz w:val="20"/>
                <w:szCs w:val="20"/>
                <w:rtl w:val="0"/>
              </w:rPr>
              <w:t xml:space="preserve">3.01</w:t>
            </w:r>
          </w:p>
        </w:tc>
        <w:tc>
          <w:tcPr/>
          <w:p w:rsidR="00000000" w:rsidDel="00000000" w:rsidP="00000000" w:rsidRDefault="00000000" w:rsidRPr="00000000" w14:paraId="00000530">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Acquisition</w:t>
            </w:r>
            <w:r w:rsidDel="00000000" w:rsidR="00000000" w:rsidRPr="00000000">
              <w:rPr>
                <w:rFonts w:ascii="Arial" w:cs="Arial" w:eastAsia="Arial" w:hAnsi="Arial"/>
                <w:sz w:val="20"/>
                <w:szCs w:val="20"/>
                <w:rtl w:val="0"/>
              </w:rPr>
              <w:t xml:space="preserve"> of Land, Freehold or Leasehold Property (includes letting or other commercial arrangements)</w:t>
            </w:r>
          </w:p>
        </w:tc>
        <w:tc>
          <w:tcPr/>
          <w:p w:rsidR="00000000" w:rsidDel="00000000" w:rsidP="00000000" w:rsidRDefault="00000000" w:rsidRPr="00000000" w14:paraId="00000531">
            <w:pPr>
              <w:rPr>
                <w:rFonts w:ascii="Arial" w:cs="Arial" w:eastAsia="Arial" w:hAnsi="Arial"/>
                <w:sz w:val="20"/>
                <w:szCs w:val="20"/>
              </w:rPr>
            </w:pPr>
            <w:r w:rsidDel="00000000" w:rsidR="00000000" w:rsidRPr="00000000">
              <w:rPr>
                <w:rFonts w:ascii="Arial" w:cs="Arial" w:eastAsia="Arial" w:hAnsi="Arial"/>
                <w:sz w:val="20"/>
                <w:szCs w:val="20"/>
                <w:rtl w:val="0"/>
              </w:rPr>
              <w:t xml:space="preserve">The preparation of lists of potential properties or land (including availability review of the government estate via the Government Property Agency);</w:t>
              <w:br w:type="textWrapping"/>
              <w:t xml:space="preserve">Assistance in identifying appropriate terms; </w:t>
              <w:br w:type="textWrapping"/>
              <w:t xml:space="preserve">Identification of any surveys that may be required;</w:t>
              <w:br w:type="textWrapping"/>
              <w:t xml:space="preserve">Advice on the most appropriate solution;</w:t>
              <w:br w:type="textWrapping"/>
              <w:t xml:space="preserve">Undertaking negotiations </w:t>
              <w:br w:type="textWrapping"/>
              <w:t xml:space="preserve">Agreeing appropriate terms and conditions; and </w:t>
              <w:br w:type="textWrapping"/>
              <w:t xml:space="preserve">Acquiring the recommended asset.</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3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3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040" w:hRule="atLeast"/>
        </w:trPr>
        <w:tc>
          <w:tcPr/>
          <w:p w:rsidR="00000000" w:rsidDel="00000000" w:rsidP="00000000" w:rsidRDefault="00000000" w:rsidRPr="00000000" w14:paraId="000005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w:t>
            </w:r>
          </w:p>
        </w:tc>
        <w:tc>
          <w:tcPr/>
          <w:p w:rsidR="00000000" w:rsidDel="00000000" w:rsidP="00000000" w:rsidRDefault="00000000" w:rsidRPr="00000000" w14:paraId="0000053B">
            <w:pPr>
              <w:rPr>
                <w:rFonts w:ascii="Arial" w:cs="Arial" w:eastAsia="Arial" w:hAnsi="Arial"/>
                <w:sz w:val="20"/>
                <w:szCs w:val="20"/>
              </w:rPr>
            </w:pPr>
            <w:r w:rsidDel="00000000" w:rsidR="00000000" w:rsidRPr="00000000">
              <w:rPr>
                <w:rFonts w:ascii="Arial" w:cs="Arial" w:eastAsia="Arial" w:hAnsi="Arial"/>
                <w:sz w:val="20"/>
                <w:szCs w:val="20"/>
                <w:rtl w:val="0"/>
              </w:rPr>
              <w:br w:type="textWrapping"/>
            </w:r>
            <w:r w:rsidDel="00000000" w:rsidR="00000000" w:rsidRPr="00000000">
              <w:rPr>
                <w:rFonts w:ascii="Arial" w:cs="Arial" w:eastAsia="Arial" w:hAnsi="Arial"/>
                <w:b w:val="1"/>
                <w:sz w:val="20"/>
                <w:szCs w:val="20"/>
                <w:rtl w:val="0"/>
              </w:rPr>
              <w:t xml:space="preserve">Pre-acquisition survey</w:t>
            </w:r>
            <w:r w:rsidDel="00000000" w:rsidR="00000000" w:rsidRPr="00000000">
              <w:rPr>
                <w:rFonts w:ascii="Arial" w:cs="Arial" w:eastAsia="Arial" w:hAnsi="Arial"/>
                <w:sz w:val="20"/>
                <w:szCs w:val="20"/>
                <w:rtl w:val="0"/>
              </w:rPr>
              <w:t xml:space="preserve"> or more detailed technical due diligence inspection and report for freehold or leasehold property.</w:t>
            </w:r>
          </w:p>
        </w:tc>
        <w:tc>
          <w:tcPr/>
          <w:p w:rsidR="00000000" w:rsidDel="00000000" w:rsidP="00000000" w:rsidRDefault="00000000" w:rsidRPr="00000000" w14:paraId="0000053C">
            <w:pPr>
              <w:rPr>
                <w:rFonts w:ascii="Arial" w:cs="Arial" w:eastAsia="Arial" w:hAnsi="Arial"/>
                <w:sz w:val="20"/>
                <w:szCs w:val="20"/>
              </w:rPr>
            </w:pPr>
            <w:r w:rsidDel="00000000" w:rsidR="00000000" w:rsidRPr="00000000">
              <w:rPr>
                <w:rFonts w:ascii="Arial" w:cs="Arial" w:eastAsia="Arial" w:hAnsi="Arial"/>
                <w:sz w:val="20"/>
                <w:szCs w:val="20"/>
                <w:rtl w:val="0"/>
              </w:rPr>
              <w:t xml:space="preserve">Detailed survey; </w:t>
              <w:br w:type="textWrapping"/>
              <w:t xml:space="preserve">Reviewing technical data available for the property; </w:t>
              <w:br w:type="textWrapping"/>
              <w:t xml:space="preserve">Planning restrictions;</w:t>
              <w:br w:type="textWrapping"/>
              <w:t xml:space="preserve">Operation and maintenance data;</w:t>
              <w:br w:type="textWrapping"/>
              <w:t xml:space="preserve">Organising environmental assessments;</w:t>
              <w:br w:type="textWrapping"/>
              <w:t xml:space="preserve">Considering implications for the building's potential use including occupancy capacity testing;</w:t>
              <w:br w:type="textWrapping"/>
              <w:t xml:space="preserve">Taking into account the suitability for the intended use.</w:t>
            </w:r>
          </w:p>
          <w:p w:rsidR="00000000" w:rsidDel="00000000" w:rsidP="00000000" w:rsidRDefault="00000000" w:rsidRPr="00000000" w14:paraId="0000053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3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5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3.03</w:t>
            </w:r>
          </w:p>
        </w:tc>
        <w:tc>
          <w:tcPr/>
          <w:p w:rsidR="00000000" w:rsidDel="00000000" w:rsidP="00000000" w:rsidRDefault="00000000" w:rsidRPr="00000000" w14:paraId="0000054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Acquisition outline feasibility study</w:t>
            </w:r>
          </w:p>
          <w:p w:rsidR="00000000" w:rsidDel="00000000" w:rsidP="00000000" w:rsidRDefault="00000000" w:rsidRPr="00000000" w14:paraId="00000546">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47">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services related to RIBA Stage planning 0, 1, 6 &amp; 7.</w:t>
            </w:r>
          </w:p>
          <w:p w:rsidR="00000000" w:rsidDel="00000000" w:rsidP="00000000" w:rsidRDefault="00000000" w:rsidRPr="00000000" w14:paraId="0000054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4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275" w:hRule="atLeast"/>
        </w:trPr>
        <w:tc>
          <w:tcPr/>
          <w:p w:rsidR="00000000" w:rsidDel="00000000" w:rsidP="00000000" w:rsidRDefault="00000000" w:rsidRPr="00000000" w14:paraId="000005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3.04</w:t>
            </w:r>
          </w:p>
        </w:tc>
        <w:tc>
          <w:tcPr/>
          <w:p w:rsidR="00000000" w:rsidDel="00000000" w:rsidP="00000000" w:rsidRDefault="00000000" w:rsidRPr="00000000" w14:paraId="0000054C">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Rent reviews</w:t>
            </w:r>
          </w:p>
        </w:tc>
        <w:tc>
          <w:tcPr/>
          <w:p w:rsidR="00000000" w:rsidDel="00000000" w:rsidP="00000000" w:rsidRDefault="00000000" w:rsidRPr="00000000" w14:paraId="0000054D">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 on a figure for settlement.</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4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4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275" w:hRule="atLeast"/>
        </w:trPr>
        <w:tc>
          <w:tcPr/>
          <w:p w:rsidR="00000000" w:rsidDel="00000000" w:rsidP="00000000" w:rsidRDefault="00000000" w:rsidRPr="00000000" w14:paraId="0000055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3.05</w:t>
            </w:r>
          </w:p>
        </w:tc>
        <w:tc>
          <w:tcPr/>
          <w:p w:rsidR="00000000" w:rsidDel="00000000" w:rsidP="00000000" w:rsidRDefault="00000000" w:rsidRPr="00000000" w14:paraId="0000055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breaks &amp; lease expiries</w:t>
            </w:r>
          </w:p>
        </w:tc>
        <w:tc>
          <w:tcPr/>
          <w:p w:rsidR="00000000" w:rsidDel="00000000" w:rsidP="00000000" w:rsidRDefault="00000000" w:rsidRPr="00000000" w14:paraId="00000557">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w:t>
              <w:br w:type="textWrapping"/>
              <w:t xml:space="preserve">Liaising with the Buyer’s solicitors and with </w:t>
            </w:r>
          </w:p>
          <w:p w:rsidR="00000000" w:rsidDel="00000000" w:rsidP="00000000" w:rsidRDefault="00000000" w:rsidRPr="00000000" w14:paraId="00000558">
            <w:pPr>
              <w:rPr>
                <w:rFonts w:ascii="Arial" w:cs="Arial" w:eastAsia="Arial" w:hAnsi="Arial"/>
                <w:sz w:val="20"/>
                <w:szCs w:val="20"/>
              </w:rPr>
            </w:pPr>
            <w:r w:rsidDel="00000000" w:rsidR="00000000" w:rsidRPr="00000000">
              <w:rPr>
                <w:rFonts w:ascii="Arial" w:cs="Arial" w:eastAsia="Arial" w:hAnsi="Arial"/>
                <w:sz w:val="20"/>
                <w:szCs w:val="20"/>
                <w:rtl w:val="0"/>
              </w:rPr>
              <w:t xml:space="preserve">other relevant professionals providing all reasonably necessary input as required.</w:t>
            </w:r>
          </w:p>
          <w:p w:rsidR="00000000" w:rsidDel="00000000" w:rsidP="00000000" w:rsidRDefault="00000000" w:rsidRPr="00000000" w14:paraId="0000055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5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530" w:hRule="atLeast"/>
        </w:trPr>
        <w:tc>
          <w:tcPr/>
          <w:p w:rsidR="00000000" w:rsidDel="00000000" w:rsidP="00000000" w:rsidRDefault="00000000" w:rsidRPr="00000000" w14:paraId="0000055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3.06</w:t>
            </w:r>
          </w:p>
        </w:tc>
        <w:tc>
          <w:tcPr/>
          <w:p w:rsidR="00000000" w:rsidDel="00000000" w:rsidP="00000000" w:rsidRDefault="00000000" w:rsidRPr="00000000" w14:paraId="0000055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renewals &amp; lease regear</w:t>
            </w:r>
          </w:p>
        </w:tc>
        <w:tc>
          <w:tcPr/>
          <w:p w:rsidR="00000000" w:rsidDel="00000000" w:rsidP="00000000" w:rsidRDefault="00000000" w:rsidRPr="00000000" w14:paraId="0000055F">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 including support preparing lease exemption request (LER) business cases, if required</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6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6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295" w:hRule="atLeast"/>
        </w:trPr>
        <w:tc>
          <w:tcPr/>
          <w:p w:rsidR="00000000" w:rsidDel="00000000" w:rsidP="00000000" w:rsidRDefault="00000000" w:rsidRPr="00000000" w14:paraId="000005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3.07</w:t>
            </w:r>
          </w:p>
        </w:tc>
        <w:tc>
          <w:tcPr/>
          <w:p w:rsidR="00000000" w:rsidDel="00000000" w:rsidP="00000000" w:rsidRDefault="00000000" w:rsidRPr="00000000" w14:paraId="00000568">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Disposal </w:t>
            </w:r>
            <w:r w:rsidDel="00000000" w:rsidR="00000000" w:rsidRPr="00000000">
              <w:rPr>
                <w:rFonts w:ascii="Arial" w:cs="Arial" w:eastAsia="Arial" w:hAnsi="Arial"/>
                <w:sz w:val="20"/>
                <w:szCs w:val="20"/>
                <w:rtl w:val="0"/>
              </w:rPr>
              <w:t xml:space="preserve">of land, freehold and leasehold property (Sale, transfer, license, lease or other disposition (including any sale and leaseback transaction) of any property by any Person, including any sale, assignment, transfer or other disposal including a premium payment)</w:t>
            </w:r>
          </w:p>
          <w:p w:rsidR="00000000" w:rsidDel="00000000" w:rsidP="00000000" w:rsidRDefault="00000000" w:rsidRPr="00000000" w14:paraId="0000056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6A">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with budget costs, valuations, forecast incomes, anticipated outcomes and timings which take into account market conditions and risks.</w:t>
              <w:br w:type="textWrapping"/>
              <w:t xml:space="preserve">Marketing and disposal </w:t>
              <w:br w:type="textWrapping"/>
              <w:t xml:space="preserve">Final recommendation report, including any need for claw back, with advice on amounts and mechanism. </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6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6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725" w:hRule="atLeast"/>
        </w:trPr>
        <w:tc>
          <w:tcPr/>
          <w:p w:rsidR="00000000" w:rsidDel="00000000" w:rsidP="00000000" w:rsidRDefault="00000000" w:rsidRPr="00000000" w14:paraId="00000572">
            <w:pPr>
              <w:jc w:val="center"/>
              <w:rPr>
                <w:sz w:val="20"/>
                <w:szCs w:val="20"/>
              </w:rPr>
            </w:pPr>
            <w:r w:rsidDel="00000000" w:rsidR="00000000" w:rsidRPr="00000000">
              <w:rPr>
                <w:sz w:val="20"/>
                <w:szCs w:val="20"/>
                <w:rtl w:val="0"/>
              </w:rPr>
              <w:t xml:space="preserve">3.08</w:t>
            </w:r>
          </w:p>
        </w:tc>
        <w:tc>
          <w:tcPr/>
          <w:p w:rsidR="00000000" w:rsidDel="00000000" w:rsidP="00000000" w:rsidRDefault="00000000" w:rsidRPr="00000000" w14:paraId="00000573">
            <w:pPr>
              <w:jc w:val="both"/>
              <w:rPr>
                <w:b w:val="1"/>
                <w:sz w:val="20"/>
                <w:szCs w:val="20"/>
              </w:rPr>
            </w:pPr>
            <w:r w:rsidDel="00000000" w:rsidR="00000000" w:rsidRPr="00000000">
              <w:rPr>
                <w:b w:val="1"/>
                <w:sz w:val="20"/>
                <w:szCs w:val="20"/>
                <w:rtl w:val="0"/>
              </w:rPr>
              <w:t xml:space="preserve">Lease consents</w:t>
            </w:r>
          </w:p>
        </w:tc>
        <w:tc>
          <w:tcPr/>
          <w:p w:rsidR="00000000" w:rsidDel="00000000" w:rsidP="00000000" w:rsidRDefault="00000000" w:rsidRPr="00000000" w14:paraId="00000574">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with budget costs, valuations, forecast incomes, anticipated outcomes and timings which take into account market conditions and risks.</w:t>
              <w:br w:type="textWrapping"/>
              <w:t xml:space="preserve">The Supplier shall take full account of the Buyer’s best interest, the statutory position, the Buyer’s estate strategy, business needs, condition of the building, dilapidation liabilities and the state of the market. </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75">
            <w:pPr>
              <w:rPr>
                <w:sz w:val="20"/>
                <w:szCs w:val="20"/>
              </w:rPr>
            </w:pPr>
            <w:r w:rsidDel="00000000" w:rsidR="00000000" w:rsidRPr="00000000">
              <w:rPr>
                <w:rtl w:val="0"/>
              </w:rPr>
            </w:r>
          </w:p>
        </w:tc>
        <w:tc>
          <w:tcPr/>
          <w:p w:rsidR="00000000" w:rsidDel="00000000" w:rsidP="00000000" w:rsidRDefault="00000000" w:rsidRPr="00000000" w14:paraId="00000576">
            <w:pPr>
              <w:jc w:val="center"/>
              <w:rPr>
                <w:sz w:val="20"/>
                <w:szCs w:val="20"/>
              </w:rPr>
            </w:pPr>
            <w:r w:rsidDel="00000000" w:rsidR="00000000" w:rsidRPr="00000000">
              <w:rPr>
                <w:rtl w:val="0"/>
              </w:rPr>
            </w:r>
          </w:p>
          <w:p w:rsidR="00000000" w:rsidDel="00000000" w:rsidP="00000000" w:rsidRDefault="00000000" w:rsidRPr="00000000" w14:paraId="00000577">
            <w:pPr>
              <w:jc w:val="center"/>
              <w:rPr>
                <w:sz w:val="20"/>
                <w:szCs w:val="20"/>
              </w:rPr>
            </w:pPr>
            <w:r w:rsidDel="00000000" w:rsidR="00000000" w:rsidRPr="00000000">
              <w:rPr>
                <w:rtl w:val="0"/>
              </w:rPr>
            </w:r>
          </w:p>
          <w:p w:rsidR="00000000" w:rsidDel="00000000" w:rsidP="00000000" w:rsidRDefault="00000000" w:rsidRPr="00000000" w14:paraId="00000578">
            <w:pPr>
              <w:jc w:val="center"/>
              <w:rPr>
                <w:sz w:val="20"/>
                <w:szCs w:val="20"/>
              </w:rPr>
            </w:pPr>
            <w:r w:rsidDel="00000000" w:rsidR="00000000" w:rsidRPr="00000000">
              <w:rPr>
                <w:rtl w:val="0"/>
              </w:rPr>
            </w:r>
          </w:p>
          <w:p w:rsidR="00000000" w:rsidDel="00000000" w:rsidP="00000000" w:rsidRDefault="00000000" w:rsidRPr="00000000" w14:paraId="00000579">
            <w:pPr>
              <w:jc w:val="center"/>
              <w:rPr>
                <w:sz w:val="20"/>
                <w:szCs w:val="20"/>
              </w:rPr>
            </w:pPr>
            <w:r w:rsidDel="00000000" w:rsidR="00000000" w:rsidRPr="00000000">
              <w:rPr>
                <w:rtl w:val="0"/>
              </w:rPr>
            </w:r>
          </w:p>
          <w:p w:rsidR="00000000" w:rsidDel="00000000" w:rsidP="00000000" w:rsidRDefault="00000000" w:rsidRPr="00000000" w14:paraId="0000057A">
            <w:pPr>
              <w:jc w:val="center"/>
              <w:rPr>
                <w:sz w:val="20"/>
                <w:szCs w:val="20"/>
              </w:rPr>
            </w:pPr>
            <w:r w:rsidDel="00000000" w:rsidR="00000000" w:rsidRPr="00000000">
              <w:rPr>
                <w:rtl w:val="0"/>
              </w:rPr>
            </w:r>
          </w:p>
          <w:p w:rsidR="00000000" w:rsidDel="00000000" w:rsidP="00000000" w:rsidRDefault="00000000" w:rsidRPr="00000000" w14:paraId="0000057B">
            <w:pPr>
              <w:jc w:val="center"/>
              <w:rPr>
                <w:sz w:val="20"/>
                <w:szCs w:val="20"/>
              </w:rPr>
            </w:pPr>
            <w:r w:rsidDel="00000000" w:rsidR="00000000" w:rsidRPr="00000000">
              <w:rPr>
                <w:sz w:val="20"/>
                <w:szCs w:val="20"/>
                <w:rtl w:val="0"/>
              </w:rPr>
              <w:t xml:space="preserve">Yes</w:t>
            </w:r>
          </w:p>
        </w:tc>
      </w:tr>
      <w:tr>
        <w:trPr>
          <w:trHeight w:val="1725" w:hRule="atLeast"/>
        </w:trPr>
        <w:tc>
          <w:tcPr/>
          <w:p w:rsidR="00000000" w:rsidDel="00000000" w:rsidP="00000000" w:rsidRDefault="00000000" w:rsidRPr="00000000" w14:paraId="000005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3.09</w:t>
            </w:r>
          </w:p>
        </w:tc>
        <w:tc>
          <w:tcPr/>
          <w:p w:rsidR="00000000" w:rsidDel="00000000" w:rsidP="00000000" w:rsidRDefault="00000000" w:rsidRPr="00000000" w14:paraId="0000057D">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surrender &amp; regrant</w:t>
            </w:r>
          </w:p>
        </w:tc>
        <w:tc>
          <w:tcPr/>
          <w:p w:rsidR="00000000" w:rsidDel="00000000" w:rsidP="00000000" w:rsidRDefault="00000000" w:rsidRPr="00000000" w14:paraId="0000057E">
            <w:pPr>
              <w:rPr>
                <w:rFonts w:ascii="Arial" w:cs="Arial" w:eastAsia="Arial" w:hAnsi="Arial"/>
                <w:sz w:val="20"/>
                <w:szCs w:val="20"/>
              </w:rPr>
            </w:pPr>
            <w:r w:rsidDel="00000000" w:rsidR="00000000" w:rsidRPr="00000000">
              <w:rPr>
                <w:rFonts w:ascii="Arial" w:cs="Arial" w:eastAsia="Arial" w:hAnsi="Arial"/>
                <w:sz w:val="20"/>
                <w:szCs w:val="20"/>
                <w:rtl w:val="0"/>
              </w:rPr>
              <w:t xml:space="preserve">Initial report covering all significant facts setting out actions, negotiating strategies and anticipated outcomes</w:t>
              <w:br w:type="textWrapping"/>
              <w:t xml:space="preserve">Manage negotiations through to a satisfactory conclusion.</w:t>
              <w:br w:type="textWrapping"/>
              <w:t xml:space="preserve">Comprehensive final report to support a recommendation including support preparing lease exemption request (LER) business cases, if required</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7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8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040" w:hRule="atLeast"/>
        </w:trPr>
        <w:tc>
          <w:tcPr/>
          <w:p w:rsidR="00000000" w:rsidDel="00000000" w:rsidP="00000000" w:rsidRDefault="00000000" w:rsidRPr="00000000" w14:paraId="000005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3.10</w:t>
            </w:r>
          </w:p>
        </w:tc>
        <w:tc>
          <w:tcPr/>
          <w:p w:rsidR="00000000" w:rsidDel="00000000" w:rsidP="00000000" w:rsidRDefault="00000000" w:rsidRPr="00000000" w14:paraId="00000587">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w:t>
            </w:r>
          </w:p>
        </w:tc>
        <w:tc>
          <w:tcPr/>
          <w:p w:rsidR="00000000" w:rsidDel="00000000" w:rsidP="00000000" w:rsidRDefault="00000000" w:rsidRPr="00000000" w14:paraId="00000588">
            <w:pPr>
              <w:rPr>
                <w:rFonts w:ascii="Arial" w:cs="Arial" w:eastAsia="Arial" w:hAnsi="Arial"/>
                <w:sz w:val="20"/>
                <w:szCs w:val="20"/>
              </w:rPr>
            </w:pPr>
            <w:r w:rsidDel="00000000" w:rsidR="00000000" w:rsidRPr="00000000">
              <w:rPr>
                <w:rFonts w:ascii="Arial" w:cs="Arial" w:eastAsia="Arial" w:hAnsi="Arial"/>
                <w:sz w:val="20"/>
                <w:szCs w:val="20"/>
                <w:rtl w:val="0"/>
              </w:rPr>
              <w:t xml:space="preserve">Preparation - obtain all relevant documentation</w:t>
              <w:br w:type="textWrapping"/>
              <w:t xml:space="preserve">Inspection</w:t>
              <w:br w:type="textWrapping"/>
              <w:t xml:space="preserve">Preparation of schedule of claim</w:t>
              <w:br w:type="textWrapping"/>
              <w:t xml:space="preserve">Quantified demand</w:t>
              <w:br w:type="textWrapping"/>
              <w:t xml:space="preserve">Response and negotiation</w:t>
              <w:br w:type="textWrapping"/>
              <w:t xml:space="preserve">Recommendation and settlement (if applicable)</w:t>
              <w:br w:type="textWrapping"/>
              <w:t xml:space="preserve">Liaising with the Buyer’s solicitors and with other relevant professionals providing all reasonably necessary input as required.</w:t>
            </w:r>
          </w:p>
          <w:p w:rsidR="00000000" w:rsidDel="00000000" w:rsidP="00000000" w:rsidRDefault="00000000" w:rsidRPr="00000000" w14:paraId="0000058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8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5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3.11</w:t>
            </w:r>
          </w:p>
        </w:tc>
        <w:tc>
          <w:tcPr/>
          <w:p w:rsidR="00000000" w:rsidDel="00000000" w:rsidP="00000000" w:rsidRDefault="00000000" w:rsidRPr="00000000" w14:paraId="00000590">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Wayleaves &amp; easements</w:t>
            </w:r>
          </w:p>
        </w:tc>
        <w:tc>
          <w:tcPr/>
          <w:p w:rsidR="00000000" w:rsidDel="00000000" w:rsidP="00000000" w:rsidRDefault="00000000" w:rsidRPr="00000000" w14:paraId="00000591">
            <w:pPr>
              <w:rPr>
                <w:rFonts w:ascii="Arial" w:cs="Arial" w:eastAsia="Arial" w:hAnsi="Arial"/>
                <w:sz w:val="20"/>
                <w:szCs w:val="20"/>
              </w:rPr>
            </w:pPr>
            <w:r w:rsidDel="00000000" w:rsidR="00000000" w:rsidRPr="00000000">
              <w:rPr>
                <w:rFonts w:ascii="Arial" w:cs="Arial" w:eastAsia="Arial" w:hAnsi="Arial"/>
                <w:sz w:val="20"/>
                <w:szCs w:val="20"/>
                <w:rtl w:val="0"/>
              </w:rPr>
              <w:t xml:space="preserve">Services (initial report covering all significant facts, setting out actions, negotiation strategies and anticipated outcomes - undertake and manage negotiations to a satisfactory outcome) acting on behalf of the Buyer in the grant of wayleaves (terminable) and easements (permanent) access agreements.</w:t>
            </w:r>
          </w:p>
          <w:p w:rsidR="00000000" w:rsidDel="00000000" w:rsidP="00000000" w:rsidRDefault="00000000" w:rsidRPr="00000000" w14:paraId="000005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9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5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3.12</w:t>
            </w:r>
          </w:p>
        </w:tc>
        <w:tc>
          <w:tcPr/>
          <w:p w:rsidR="00000000" w:rsidDel="00000000" w:rsidP="00000000" w:rsidRDefault="00000000" w:rsidRPr="00000000" w14:paraId="00000598">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Licences for alteration &amp; Landlords consent</w:t>
            </w:r>
          </w:p>
        </w:tc>
        <w:tc>
          <w:tcPr/>
          <w:p w:rsidR="00000000" w:rsidDel="00000000" w:rsidP="00000000" w:rsidRDefault="00000000" w:rsidRPr="00000000" w14:paraId="00000599">
            <w:pPr>
              <w:rPr>
                <w:rFonts w:ascii="Arial" w:cs="Arial" w:eastAsia="Arial" w:hAnsi="Arial"/>
                <w:sz w:val="20"/>
                <w:szCs w:val="20"/>
              </w:rPr>
            </w:pPr>
            <w:r w:rsidDel="00000000" w:rsidR="00000000" w:rsidRPr="00000000">
              <w:rPr>
                <w:rFonts w:ascii="Arial" w:cs="Arial" w:eastAsia="Arial" w:hAnsi="Arial"/>
                <w:sz w:val="20"/>
                <w:szCs w:val="20"/>
                <w:rtl w:val="0"/>
              </w:rPr>
              <w:t xml:space="preserve">Acting on behalf the Buyer in granting or securing licence or consent from the Landlord to the tenant giving consent to carry out works or alterations at the property.</w:t>
            </w:r>
          </w:p>
          <w:p w:rsidR="00000000" w:rsidDel="00000000" w:rsidP="00000000" w:rsidRDefault="00000000" w:rsidRPr="00000000" w14:paraId="0000059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9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5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3.13</w:t>
            </w:r>
          </w:p>
        </w:tc>
        <w:tc>
          <w:tcPr/>
          <w:p w:rsidR="00000000" w:rsidDel="00000000" w:rsidP="00000000" w:rsidRDefault="00000000" w:rsidRPr="00000000" w14:paraId="0000059F">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Vertical Real Estate</w:t>
            </w:r>
          </w:p>
        </w:tc>
        <w:tc>
          <w:tcPr/>
          <w:p w:rsidR="00000000" w:rsidDel="00000000" w:rsidP="00000000" w:rsidRDefault="00000000" w:rsidRPr="00000000" w14:paraId="000005A0">
            <w:pPr>
              <w:rPr>
                <w:rFonts w:ascii="Arial" w:cs="Arial" w:eastAsia="Arial" w:hAnsi="Arial"/>
                <w:sz w:val="20"/>
                <w:szCs w:val="20"/>
              </w:rPr>
            </w:pPr>
            <w:r w:rsidDel="00000000" w:rsidR="00000000" w:rsidRPr="00000000">
              <w:rPr>
                <w:rFonts w:ascii="Arial" w:cs="Arial" w:eastAsia="Arial" w:hAnsi="Arial"/>
                <w:sz w:val="20"/>
                <w:szCs w:val="20"/>
                <w:rtl w:val="0"/>
              </w:rPr>
              <w:t xml:space="preserve">Services where applicable as listed above to solely support the management of vertical real estate.</w:t>
            </w:r>
          </w:p>
          <w:p w:rsidR="00000000" w:rsidDel="00000000" w:rsidP="00000000" w:rsidRDefault="00000000" w:rsidRPr="00000000" w14:paraId="000005A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A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765" w:hRule="atLeast"/>
        </w:trPr>
        <w:tc>
          <w:tcPr/>
          <w:p w:rsidR="00000000" w:rsidDel="00000000" w:rsidP="00000000" w:rsidRDefault="00000000" w:rsidRPr="00000000" w14:paraId="000005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3.14</w:t>
            </w:r>
          </w:p>
        </w:tc>
        <w:tc>
          <w:tcPr/>
          <w:p w:rsidR="00000000" w:rsidDel="00000000" w:rsidP="00000000" w:rsidRDefault="00000000" w:rsidRPr="00000000" w14:paraId="000005A5">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Arbitration services</w:t>
            </w:r>
          </w:p>
        </w:tc>
        <w:tc>
          <w:tcPr/>
          <w:p w:rsidR="00000000" w:rsidDel="00000000" w:rsidP="00000000" w:rsidRDefault="00000000" w:rsidRPr="00000000" w14:paraId="000005A6">
            <w:pPr>
              <w:rPr>
                <w:rFonts w:ascii="Arial" w:cs="Arial" w:eastAsia="Arial" w:hAnsi="Arial"/>
                <w:sz w:val="20"/>
                <w:szCs w:val="20"/>
              </w:rPr>
            </w:pPr>
            <w:r w:rsidDel="00000000" w:rsidR="00000000" w:rsidRPr="00000000">
              <w:rPr>
                <w:rFonts w:ascii="Arial" w:cs="Arial" w:eastAsia="Arial" w:hAnsi="Arial"/>
                <w:sz w:val="20"/>
                <w:szCs w:val="20"/>
                <w:rtl w:val="0"/>
              </w:rPr>
              <w:t xml:space="preserve">Arbitration services where required, for services listed above, if a final agreement cannot be made between relevant parties in the relation to the acquisition or disposal of estate.</w:t>
            </w:r>
          </w:p>
          <w:p w:rsidR="00000000" w:rsidDel="00000000" w:rsidP="00000000" w:rsidRDefault="00000000" w:rsidRPr="00000000" w14:paraId="000005A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A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5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3.15</w:t>
            </w:r>
          </w:p>
        </w:tc>
        <w:tc>
          <w:tcPr/>
          <w:p w:rsidR="00000000" w:rsidDel="00000000" w:rsidP="00000000" w:rsidRDefault="00000000" w:rsidRPr="00000000" w14:paraId="000005A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BIM - Building Information Modelling</w:t>
            </w:r>
          </w:p>
        </w:tc>
        <w:tc>
          <w:tcPr/>
          <w:p w:rsidR="00000000" w:rsidDel="00000000" w:rsidP="00000000" w:rsidRDefault="00000000" w:rsidRPr="00000000" w14:paraId="000005AD">
            <w:pPr>
              <w:rPr>
                <w:rFonts w:ascii="Arial" w:cs="Arial" w:eastAsia="Arial" w:hAnsi="Arial"/>
                <w:sz w:val="20"/>
                <w:szCs w:val="20"/>
              </w:rPr>
            </w:pPr>
            <w:r w:rsidDel="00000000" w:rsidR="00000000" w:rsidRPr="00000000">
              <w:rPr>
                <w:rFonts w:ascii="Arial" w:cs="Arial" w:eastAsia="Arial" w:hAnsi="Arial"/>
                <w:sz w:val="20"/>
                <w:szCs w:val="20"/>
                <w:rtl w:val="0"/>
              </w:rPr>
              <w:t xml:space="preserve">BIM services as defined at Call Off Contract by the Buyer.</w:t>
            </w:r>
          </w:p>
          <w:p w:rsidR="00000000" w:rsidDel="00000000" w:rsidP="00000000" w:rsidRDefault="00000000" w:rsidRPr="00000000" w14:paraId="000005A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A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5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3.16</w:t>
            </w:r>
          </w:p>
        </w:tc>
        <w:tc>
          <w:tcPr/>
          <w:p w:rsidR="00000000" w:rsidDel="00000000" w:rsidP="00000000" w:rsidRDefault="00000000" w:rsidRPr="00000000" w14:paraId="000005B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GSL - Government Soft Landings</w:t>
            </w:r>
          </w:p>
        </w:tc>
        <w:tc>
          <w:tcPr/>
          <w:p w:rsidR="00000000" w:rsidDel="00000000" w:rsidP="00000000" w:rsidRDefault="00000000" w:rsidRPr="00000000" w14:paraId="000005B3">
            <w:pPr>
              <w:rPr>
                <w:rFonts w:ascii="Arial" w:cs="Arial" w:eastAsia="Arial" w:hAnsi="Arial"/>
                <w:sz w:val="20"/>
                <w:szCs w:val="20"/>
              </w:rPr>
            </w:pPr>
            <w:r w:rsidDel="00000000" w:rsidR="00000000" w:rsidRPr="00000000">
              <w:rPr>
                <w:rFonts w:ascii="Arial" w:cs="Arial" w:eastAsia="Arial" w:hAnsi="Arial"/>
                <w:sz w:val="20"/>
                <w:szCs w:val="20"/>
                <w:rtl w:val="0"/>
              </w:rPr>
              <w:t xml:space="preserve">GSL services as defined at Call Off Contract by the Buyer.</w:t>
            </w:r>
          </w:p>
          <w:p w:rsidR="00000000" w:rsidDel="00000000" w:rsidP="00000000" w:rsidRDefault="00000000" w:rsidRPr="00000000" w14:paraId="000005B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B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bl>
    <w:p w:rsidR="00000000" w:rsidDel="00000000" w:rsidP="00000000" w:rsidRDefault="00000000" w:rsidRPr="00000000" w14:paraId="000005B8">
      <w:pPr>
        <w:spacing w:after="160" w:line="259" w:lineRule="auto"/>
        <w:rPr>
          <w:sz w:val="20"/>
          <w:szCs w:val="20"/>
        </w:rPr>
      </w:pPr>
      <w:r w:rsidDel="00000000" w:rsidR="00000000" w:rsidRPr="00000000">
        <w:rPr>
          <w:sz w:val="20"/>
          <w:szCs w:val="20"/>
          <w:rtl w:val="0"/>
        </w:rPr>
        <w:tab/>
        <w:tab/>
        <w:tab/>
      </w:r>
    </w:p>
    <w:p w:rsidR="00000000" w:rsidDel="00000000" w:rsidP="00000000" w:rsidRDefault="00000000" w:rsidRPr="00000000" w14:paraId="000005B9">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Agency &amp; Lease Management advice and delivery may apply, or subsequent versions, including variations for England, Wales, Scotland or Northern Ireland:</w:t>
      </w:r>
    </w:p>
    <w:p w:rsidR="00000000" w:rsidDel="00000000" w:rsidP="00000000" w:rsidRDefault="00000000" w:rsidRPr="00000000" w14:paraId="000005B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r>
    </w:p>
    <w:p w:rsidR="00000000" w:rsidDel="00000000" w:rsidP="00000000" w:rsidRDefault="00000000" w:rsidRPr="00000000" w14:paraId="000005B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 commercial real estate agency RICS professional statement, UK 1st edition</w:t>
        <w:tab/>
      </w:r>
    </w:p>
    <w:p w:rsidR="00000000" w:rsidDel="00000000" w:rsidP="00000000" w:rsidRDefault="00000000" w:rsidRPr="00000000" w14:paraId="000005B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residential real estate agency, 6th edition</w:t>
      </w:r>
    </w:p>
    <w:p w:rsidR="00000000" w:rsidDel="00000000" w:rsidP="00000000" w:rsidRDefault="00000000" w:rsidRPr="00000000" w14:paraId="000005B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real estate agency and brokerage, 3rd edition</w:t>
        <w:tab/>
      </w:r>
    </w:p>
    <w:p w:rsidR="00000000" w:rsidDel="00000000" w:rsidP="00000000" w:rsidRDefault="00000000" w:rsidRPr="00000000" w14:paraId="000005B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England and Wales code for leasing business premises, 1st edition</w:t>
        <w:tab/>
        <w:tab/>
        <w:tab/>
      </w:r>
    </w:p>
    <w:p w:rsidR="00000000" w:rsidDel="00000000" w:rsidP="00000000" w:rsidRDefault="00000000" w:rsidRPr="00000000" w14:paraId="000005B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dilapidations in England and Wales, 7th edition</w:t>
        <w:tab/>
        <w:tab/>
        <w:tab/>
      </w:r>
    </w:p>
    <w:p w:rsidR="00000000" w:rsidDel="00000000" w:rsidP="00000000" w:rsidRDefault="00000000" w:rsidRPr="00000000" w14:paraId="000005C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dilapidations in Scotland, 2nd edition</w:t>
        <w:tab/>
        <w:tab/>
        <w:tab/>
      </w:r>
    </w:p>
    <w:p w:rsidR="00000000" w:rsidDel="00000000" w:rsidP="00000000" w:rsidRDefault="00000000" w:rsidRPr="00000000" w14:paraId="000005C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public sector property asset management guidelines, 2nd edition</w:t>
        <w:tab/>
        <w:tab/>
      </w:r>
    </w:p>
    <w:p w:rsidR="00000000" w:rsidDel="00000000" w:rsidP="00000000" w:rsidRDefault="00000000" w:rsidRPr="00000000" w14:paraId="000005C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surveying assets in the built environment, 1st edition</w:t>
      </w:r>
    </w:p>
    <w:p w:rsidR="00000000" w:rsidDel="00000000" w:rsidP="00000000" w:rsidRDefault="00000000" w:rsidRPr="00000000" w14:paraId="000005C3">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code of measuring practice, 6th edition</w:t>
      </w:r>
    </w:p>
    <w:p w:rsidR="00000000" w:rsidDel="00000000" w:rsidP="00000000" w:rsidRDefault="00000000" w:rsidRPr="00000000" w14:paraId="000005C4">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UK health and safety for residential property managers, 1st edition</w:t>
        <w:tab/>
      </w:r>
    </w:p>
    <w:p w:rsidR="00000000" w:rsidDel="00000000" w:rsidP="00000000" w:rsidRDefault="00000000" w:rsidRPr="00000000" w14:paraId="000005C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England and Wales for alterations in commercial property, 2nd edition, guidance note</w:t>
        <w:tab/>
      </w:r>
    </w:p>
    <w:p w:rsidR="00000000" w:rsidDel="00000000" w:rsidP="00000000" w:rsidRDefault="00000000" w:rsidRPr="00000000" w14:paraId="000005C6">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Code of practice service charge residential management code and additional advice to landlords, leaseholders and agents, 3rd edition</w:t>
        <w:tab/>
      </w:r>
    </w:p>
    <w:p w:rsidR="00000000" w:rsidDel="00000000" w:rsidP="00000000" w:rsidRDefault="00000000" w:rsidRPr="00000000" w14:paraId="000005C7">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Property</w:t>
      </w:r>
    </w:p>
    <w:p w:rsidR="00000000" w:rsidDel="00000000" w:rsidP="00000000" w:rsidRDefault="00000000" w:rsidRPr="00000000" w14:paraId="000005C8">
      <w:pPr>
        <w:spacing w:after="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C9">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CA">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CB">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CC">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CD">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CE">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CF">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0">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1">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2">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3">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4">
      <w:pPr>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D5">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4 – Surveying and Strategic Advice</w:t>
      </w:r>
    </w:p>
    <w:p w:rsidR="00000000" w:rsidDel="00000000" w:rsidP="00000000" w:rsidRDefault="00000000" w:rsidRPr="00000000" w14:paraId="000005D6">
      <w:pPr>
        <w:spacing w:after="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7">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Provision of surveys, studies and strategic advice to support the occupation of the central government and wider public sector estate, providing technical due diligence where required.</w:t>
      </w:r>
    </w:p>
    <w:tbl>
      <w:tblPr>
        <w:tblStyle w:val="Table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5"/>
        <w:gridCol w:w="1704"/>
        <w:gridCol w:w="4990"/>
        <w:gridCol w:w="1337"/>
        <w:tblGridChange w:id="0">
          <w:tblGrid>
            <w:gridCol w:w="985"/>
            <w:gridCol w:w="1704"/>
            <w:gridCol w:w="4990"/>
            <w:gridCol w:w="1337"/>
          </w:tblGrid>
        </w:tblGridChange>
      </w:tblGrid>
      <w:tr>
        <w:trPr>
          <w:trHeight w:val="780" w:hRule="atLeast"/>
        </w:trPr>
        <w:tc>
          <w:tcPr>
            <w:shd w:fill="d9d9d9" w:val="clear"/>
            <w:vAlign w:val="center"/>
          </w:tcPr>
          <w:p w:rsidR="00000000" w:rsidDel="00000000" w:rsidP="00000000" w:rsidRDefault="00000000" w:rsidRPr="00000000" w14:paraId="000005D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vAlign w:val="center"/>
          </w:tcPr>
          <w:p w:rsidR="00000000" w:rsidDel="00000000" w:rsidP="00000000" w:rsidRDefault="00000000" w:rsidRPr="00000000" w14:paraId="000005D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vAlign w:val="center"/>
          </w:tcPr>
          <w:p w:rsidR="00000000" w:rsidDel="00000000" w:rsidP="00000000" w:rsidRDefault="00000000" w:rsidRPr="00000000" w14:paraId="000005D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limited to:</w:t>
            </w:r>
          </w:p>
          <w:p w:rsidR="00000000" w:rsidDel="00000000" w:rsidP="00000000" w:rsidRDefault="00000000" w:rsidRPr="00000000" w14:paraId="000005DB">
            <w:pPr>
              <w:jc w:val="center"/>
              <w:rPr>
                <w:rFonts w:ascii="Arial" w:cs="Arial" w:eastAsia="Arial" w:hAnsi="Arial"/>
                <w:b w:val="1"/>
                <w:sz w:val="20"/>
                <w:szCs w:val="20"/>
              </w:rPr>
            </w:pPr>
            <w:r w:rsidDel="00000000" w:rsidR="00000000" w:rsidRPr="00000000">
              <w:rPr>
                <w:rtl w:val="0"/>
              </w:rPr>
            </w:r>
          </w:p>
        </w:tc>
        <w:tc>
          <w:tcPr>
            <w:shd w:fill="d9d9d9" w:val="clear"/>
            <w:vAlign w:val="center"/>
          </w:tcPr>
          <w:p w:rsidR="00000000" w:rsidDel="00000000" w:rsidP="00000000" w:rsidRDefault="00000000" w:rsidRPr="00000000" w14:paraId="000005DC">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255" w:hRule="atLeast"/>
        </w:trPr>
        <w:tc>
          <w:tcPr/>
          <w:p w:rsidR="00000000" w:rsidDel="00000000" w:rsidP="00000000" w:rsidRDefault="00000000" w:rsidRPr="00000000" w14:paraId="000005D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4.01</w:t>
            </w:r>
          </w:p>
        </w:tc>
        <w:tc>
          <w:tcPr>
            <w:vMerge w:val="restart"/>
          </w:tcPr>
          <w:p w:rsidR="00000000" w:rsidDel="00000000" w:rsidP="00000000" w:rsidRDefault="00000000" w:rsidRPr="00000000" w14:paraId="000005D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Development surveys, studies &amp; strategy</w:t>
            </w:r>
          </w:p>
        </w:tc>
        <w:tc>
          <w:tcPr/>
          <w:p w:rsidR="00000000" w:rsidDel="00000000" w:rsidP="00000000" w:rsidRDefault="00000000" w:rsidRPr="00000000" w14:paraId="000005DF">
            <w:pPr>
              <w:rPr>
                <w:rFonts w:ascii="Arial" w:cs="Arial" w:eastAsia="Arial" w:hAnsi="Arial"/>
                <w:sz w:val="20"/>
                <w:szCs w:val="20"/>
              </w:rPr>
            </w:pPr>
            <w:r w:rsidDel="00000000" w:rsidR="00000000" w:rsidRPr="00000000">
              <w:rPr>
                <w:rFonts w:ascii="Arial" w:cs="Arial" w:eastAsia="Arial" w:hAnsi="Arial"/>
                <w:sz w:val="20"/>
                <w:szCs w:val="20"/>
                <w:rtl w:val="0"/>
              </w:rPr>
              <w:t xml:space="preserve">Access appraisals</w:t>
            </w:r>
          </w:p>
          <w:p w:rsidR="00000000" w:rsidDel="00000000" w:rsidP="00000000" w:rsidRDefault="00000000" w:rsidRPr="00000000" w14:paraId="000005E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5E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w:t>
            </w:r>
          </w:p>
        </w:tc>
        <w:tc>
          <w:tcPr>
            <w:vMerge w:val="continue"/>
          </w:tcPr>
          <w:p w:rsidR="00000000" w:rsidDel="00000000" w:rsidP="00000000" w:rsidRDefault="00000000" w:rsidRPr="00000000" w14:paraId="000005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E4">
            <w:pPr>
              <w:rPr>
                <w:rFonts w:ascii="Arial" w:cs="Arial" w:eastAsia="Arial" w:hAnsi="Arial"/>
                <w:sz w:val="20"/>
                <w:szCs w:val="20"/>
              </w:rPr>
            </w:pPr>
            <w:r w:rsidDel="00000000" w:rsidR="00000000" w:rsidRPr="00000000">
              <w:rPr>
                <w:rFonts w:ascii="Arial" w:cs="Arial" w:eastAsia="Arial" w:hAnsi="Arial"/>
                <w:sz w:val="20"/>
                <w:szCs w:val="20"/>
                <w:rtl w:val="0"/>
              </w:rPr>
              <w:t xml:space="preserve">Archaeological investigation</w:t>
            </w:r>
          </w:p>
          <w:p w:rsidR="00000000" w:rsidDel="00000000" w:rsidP="00000000" w:rsidRDefault="00000000" w:rsidRPr="00000000" w14:paraId="000005E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5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4.03</w:t>
            </w:r>
          </w:p>
        </w:tc>
        <w:tc>
          <w:tcPr>
            <w:vMerge w:val="continue"/>
          </w:tcPr>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E9">
            <w:pPr>
              <w:rPr>
                <w:rFonts w:ascii="Arial" w:cs="Arial" w:eastAsia="Arial" w:hAnsi="Arial"/>
                <w:sz w:val="20"/>
                <w:szCs w:val="20"/>
              </w:rPr>
            </w:pPr>
            <w:r w:rsidDel="00000000" w:rsidR="00000000" w:rsidRPr="00000000">
              <w:rPr>
                <w:rFonts w:ascii="Arial" w:cs="Arial" w:eastAsia="Arial" w:hAnsi="Arial"/>
                <w:sz w:val="20"/>
                <w:szCs w:val="20"/>
                <w:rtl w:val="0"/>
              </w:rPr>
              <w:t xml:space="preserve">Asbestos refurb/demolition survey</w:t>
            </w:r>
          </w:p>
          <w:p w:rsidR="00000000" w:rsidDel="00000000" w:rsidP="00000000" w:rsidRDefault="00000000" w:rsidRPr="00000000" w14:paraId="000005E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5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w:t>
            </w:r>
          </w:p>
        </w:tc>
        <w:tc>
          <w:tcPr>
            <w:vMerge w:val="continue"/>
          </w:tcPr>
          <w:p w:rsidR="00000000" w:rsidDel="00000000" w:rsidP="00000000" w:rsidRDefault="00000000" w:rsidRPr="00000000" w14:paraId="000005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EE">
            <w:pPr>
              <w:rPr>
                <w:rFonts w:ascii="Arial" w:cs="Arial" w:eastAsia="Arial" w:hAnsi="Arial"/>
                <w:sz w:val="20"/>
                <w:szCs w:val="20"/>
              </w:rPr>
            </w:pPr>
            <w:r w:rsidDel="00000000" w:rsidR="00000000" w:rsidRPr="00000000">
              <w:rPr>
                <w:rFonts w:ascii="Arial" w:cs="Arial" w:eastAsia="Arial" w:hAnsi="Arial"/>
                <w:sz w:val="20"/>
                <w:szCs w:val="20"/>
                <w:rtl w:val="0"/>
              </w:rPr>
              <w:t xml:space="preserve">Cost monitoring in connection with overage agreements</w:t>
            </w:r>
          </w:p>
          <w:p w:rsidR="00000000" w:rsidDel="00000000" w:rsidP="00000000" w:rsidRDefault="00000000" w:rsidRPr="00000000" w14:paraId="000005E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5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4.05</w:t>
            </w:r>
          </w:p>
        </w:tc>
        <w:tc>
          <w:tcPr>
            <w:vMerge w:val="continue"/>
          </w:tcPr>
          <w:p w:rsidR="00000000" w:rsidDel="00000000" w:rsidP="00000000" w:rsidRDefault="00000000" w:rsidRPr="00000000" w14:paraId="000005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3">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appraisal</w:t>
            </w:r>
          </w:p>
          <w:p w:rsidR="00000000" w:rsidDel="00000000" w:rsidP="00000000" w:rsidRDefault="00000000" w:rsidRPr="00000000" w14:paraId="000005F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5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4.06</w:t>
            </w:r>
          </w:p>
        </w:tc>
        <w:tc>
          <w:tcPr>
            <w:vMerge w:val="continue"/>
          </w:tcPr>
          <w:p w:rsidR="00000000" w:rsidDel="00000000" w:rsidP="00000000" w:rsidRDefault="00000000" w:rsidRPr="00000000" w14:paraId="000005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8">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appraisal (Inc. consultancy and advice)</w:t>
            </w:r>
          </w:p>
          <w:p w:rsidR="00000000" w:rsidDel="00000000" w:rsidP="00000000" w:rsidRDefault="00000000" w:rsidRPr="00000000" w14:paraId="000005F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5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4.07</w:t>
            </w:r>
          </w:p>
        </w:tc>
        <w:tc>
          <w:tcPr>
            <w:vMerge w:val="continue"/>
          </w:tcPr>
          <w:p w:rsidR="00000000" w:rsidDel="00000000" w:rsidP="00000000" w:rsidRDefault="00000000" w:rsidRPr="00000000" w14:paraId="000005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D">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structures and partnering</w:t>
            </w:r>
          </w:p>
          <w:p w:rsidR="00000000" w:rsidDel="00000000" w:rsidP="00000000" w:rsidRDefault="00000000" w:rsidRPr="00000000" w14:paraId="000005F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5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4.08</w:t>
            </w:r>
          </w:p>
        </w:tc>
        <w:tc>
          <w:tcPr>
            <w:vMerge w:val="continue"/>
          </w:tcPr>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02">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impact assessments</w:t>
            </w:r>
          </w:p>
          <w:p w:rsidR="00000000" w:rsidDel="00000000" w:rsidP="00000000" w:rsidRDefault="00000000" w:rsidRPr="00000000" w14:paraId="0000060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0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4.09</w:t>
            </w:r>
          </w:p>
        </w:tc>
        <w:tc>
          <w:tcPr>
            <w:vMerge w:val="continue"/>
          </w:tcPr>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07">
            <w:pPr>
              <w:rPr>
                <w:rFonts w:ascii="Arial" w:cs="Arial" w:eastAsia="Arial" w:hAnsi="Arial"/>
                <w:sz w:val="20"/>
                <w:szCs w:val="20"/>
              </w:rPr>
            </w:pPr>
            <w:r w:rsidDel="00000000" w:rsidR="00000000" w:rsidRPr="00000000">
              <w:rPr>
                <w:rFonts w:ascii="Arial" w:cs="Arial" w:eastAsia="Arial" w:hAnsi="Arial"/>
                <w:sz w:val="20"/>
                <w:szCs w:val="20"/>
                <w:rtl w:val="0"/>
              </w:rPr>
              <w:t xml:space="preserve">Estate rationalisation and review</w:t>
            </w:r>
          </w:p>
          <w:p w:rsidR="00000000" w:rsidDel="00000000" w:rsidP="00000000" w:rsidRDefault="00000000" w:rsidRPr="00000000" w14:paraId="0000060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0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w:t>
            </w:r>
          </w:p>
        </w:tc>
        <w:tc>
          <w:tcPr>
            <w:vMerge w:val="continue"/>
          </w:tcPr>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0C">
            <w:pPr>
              <w:rPr>
                <w:rFonts w:ascii="Arial" w:cs="Arial" w:eastAsia="Arial" w:hAnsi="Arial"/>
                <w:sz w:val="20"/>
                <w:szCs w:val="20"/>
              </w:rPr>
            </w:pPr>
            <w:r w:rsidDel="00000000" w:rsidR="00000000" w:rsidRPr="00000000">
              <w:rPr>
                <w:rFonts w:ascii="Arial" w:cs="Arial" w:eastAsia="Arial" w:hAnsi="Arial"/>
                <w:sz w:val="20"/>
                <w:szCs w:val="20"/>
                <w:rtl w:val="0"/>
              </w:rPr>
              <w:t xml:space="preserve">Feasibility study</w:t>
            </w:r>
          </w:p>
          <w:p w:rsidR="00000000" w:rsidDel="00000000" w:rsidP="00000000" w:rsidRDefault="00000000" w:rsidRPr="00000000" w14:paraId="0000060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4.11</w:t>
            </w:r>
          </w:p>
        </w:tc>
        <w:tc>
          <w:tcPr>
            <w:vMerge w:val="continue"/>
          </w:tcPr>
          <w:p w:rsidR="00000000" w:rsidDel="00000000" w:rsidP="00000000" w:rsidRDefault="00000000" w:rsidRPr="00000000" w14:paraId="000006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11">
            <w:pPr>
              <w:rPr>
                <w:rFonts w:ascii="Arial" w:cs="Arial" w:eastAsia="Arial" w:hAnsi="Arial"/>
                <w:sz w:val="20"/>
                <w:szCs w:val="20"/>
              </w:rPr>
            </w:pPr>
            <w:r w:rsidDel="00000000" w:rsidR="00000000" w:rsidRPr="00000000">
              <w:rPr>
                <w:rFonts w:ascii="Arial" w:cs="Arial" w:eastAsia="Arial" w:hAnsi="Arial"/>
                <w:sz w:val="20"/>
                <w:szCs w:val="20"/>
                <w:rtl w:val="0"/>
              </w:rPr>
              <w:t xml:space="preserve">General planning services (Inc. town and country)</w:t>
            </w:r>
          </w:p>
          <w:p w:rsidR="00000000" w:rsidDel="00000000" w:rsidP="00000000" w:rsidRDefault="00000000" w:rsidRPr="00000000" w14:paraId="0000061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1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4.12</w:t>
            </w:r>
          </w:p>
        </w:tc>
        <w:tc>
          <w:tcPr>
            <w:vMerge w:val="continue"/>
          </w:tcPr>
          <w:p w:rsidR="00000000" w:rsidDel="00000000" w:rsidP="00000000" w:rsidRDefault="00000000" w:rsidRPr="00000000" w14:paraId="000006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16">
            <w:pPr>
              <w:rPr>
                <w:rFonts w:ascii="Arial" w:cs="Arial" w:eastAsia="Arial" w:hAnsi="Arial"/>
                <w:sz w:val="20"/>
                <w:szCs w:val="20"/>
              </w:rPr>
            </w:pPr>
            <w:r w:rsidDel="00000000" w:rsidR="00000000" w:rsidRPr="00000000">
              <w:rPr>
                <w:rFonts w:ascii="Arial" w:cs="Arial" w:eastAsia="Arial" w:hAnsi="Arial"/>
                <w:sz w:val="20"/>
                <w:szCs w:val="20"/>
                <w:rtl w:val="0"/>
              </w:rPr>
              <w:t xml:space="preserve">Geotechnical investigation and subsoil testing</w:t>
            </w:r>
          </w:p>
          <w:p w:rsidR="00000000" w:rsidDel="00000000" w:rsidP="00000000" w:rsidRDefault="00000000" w:rsidRPr="00000000" w14:paraId="0000061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1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4.13</w:t>
            </w:r>
          </w:p>
        </w:tc>
        <w:tc>
          <w:tcPr>
            <w:vMerge w:val="continue"/>
          </w:tcPr>
          <w:p w:rsidR="00000000" w:rsidDel="00000000" w:rsidP="00000000" w:rsidRDefault="00000000" w:rsidRPr="00000000" w14:paraId="000006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1B">
            <w:pPr>
              <w:rPr>
                <w:rFonts w:ascii="Arial" w:cs="Arial" w:eastAsia="Arial" w:hAnsi="Arial"/>
                <w:sz w:val="20"/>
                <w:szCs w:val="20"/>
              </w:rPr>
            </w:pPr>
            <w:r w:rsidDel="00000000" w:rsidR="00000000" w:rsidRPr="00000000">
              <w:rPr>
                <w:rFonts w:ascii="Arial" w:cs="Arial" w:eastAsia="Arial" w:hAnsi="Arial"/>
                <w:sz w:val="20"/>
                <w:szCs w:val="20"/>
                <w:rtl w:val="0"/>
              </w:rPr>
              <w:t xml:space="preserve">Land referencing</w:t>
            </w:r>
          </w:p>
          <w:p w:rsidR="00000000" w:rsidDel="00000000" w:rsidP="00000000" w:rsidRDefault="00000000" w:rsidRPr="00000000" w14:paraId="0000061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1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1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4.14</w:t>
            </w:r>
          </w:p>
        </w:tc>
        <w:tc>
          <w:tcPr>
            <w:vMerge w:val="continue"/>
          </w:tcPr>
          <w:p w:rsidR="00000000" w:rsidDel="00000000" w:rsidP="00000000" w:rsidRDefault="00000000" w:rsidRPr="00000000" w14:paraId="000006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0">
            <w:pPr>
              <w:rPr>
                <w:rFonts w:ascii="Arial" w:cs="Arial" w:eastAsia="Arial" w:hAnsi="Arial"/>
                <w:sz w:val="20"/>
                <w:szCs w:val="20"/>
              </w:rPr>
            </w:pPr>
            <w:r w:rsidDel="00000000" w:rsidR="00000000" w:rsidRPr="00000000">
              <w:rPr>
                <w:rFonts w:ascii="Arial" w:cs="Arial" w:eastAsia="Arial" w:hAnsi="Arial"/>
                <w:sz w:val="20"/>
                <w:szCs w:val="20"/>
                <w:rtl w:val="0"/>
              </w:rPr>
              <w:t xml:space="preserve">Market trends and rental forecasts</w:t>
            </w:r>
          </w:p>
          <w:p w:rsidR="00000000" w:rsidDel="00000000" w:rsidP="00000000" w:rsidRDefault="00000000" w:rsidRPr="00000000" w14:paraId="0000062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4.15</w:t>
            </w:r>
          </w:p>
        </w:tc>
        <w:tc>
          <w:tcPr>
            <w:vMerge w:val="continue"/>
          </w:tcPr>
          <w:p w:rsidR="00000000" w:rsidDel="00000000" w:rsidP="00000000" w:rsidRDefault="00000000" w:rsidRPr="00000000" w14:paraId="000006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5">
            <w:pPr>
              <w:rPr>
                <w:rFonts w:ascii="Arial" w:cs="Arial" w:eastAsia="Arial" w:hAnsi="Arial"/>
                <w:sz w:val="20"/>
                <w:szCs w:val="20"/>
              </w:rPr>
            </w:pPr>
            <w:r w:rsidDel="00000000" w:rsidR="00000000" w:rsidRPr="00000000">
              <w:rPr>
                <w:rFonts w:ascii="Arial" w:cs="Arial" w:eastAsia="Arial" w:hAnsi="Arial"/>
                <w:sz w:val="20"/>
                <w:szCs w:val="20"/>
                <w:rtl w:val="0"/>
              </w:rPr>
              <w:t xml:space="preserve">Measured survey</w:t>
            </w:r>
          </w:p>
          <w:p w:rsidR="00000000" w:rsidDel="00000000" w:rsidP="00000000" w:rsidRDefault="00000000" w:rsidRPr="00000000" w14:paraId="0000062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4.16</w:t>
            </w:r>
          </w:p>
        </w:tc>
        <w:tc>
          <w:tcPr>
            <w:vMerge w:val="continue"/>
          </w:tcPr>
          <w:p w:rsidR="00000000" w:rsidDel="00000000" w:rsidP="00000000" w:rsidRDefault="00000000" w:rsidRPr="00000000" w14:paraId="00000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A">
            <w:pPr>
              <w:rPr>
                <w:rFonts w:ascii="Arial" w:cs="Arial" w:eastAsia="Arial" w:hAnsi="Arial"/>
                <w:sz w:val="20"/>
                <w:szCs w:val="20"/>
              </w:rPr>
            </w:pPr>
            <w:r w:rsidDel="00000000" w:rsidR="00000000" w:rsidRPr="00000000">
              <w:rPr>
                <w:rFonts w:ascii="Arial" w:cs="Arial" w:eastAsia="Arial" w:hAnsi="Arial"/>
                <w:sz w:val="20"/>
                <w:szCs w:val="20"/>
                <w:rtl w:val="0"/>
              </w:rPr>
              <w:t xml:space="preserve">Private funding of rationalisation schemes and property projects</w:t>
            </w:r>
          </w:p>
          <w:p w:rsidR="00000000" w:rsidDel="00000000" w:rsidP="00000000" w:rsidRDefault="00000000" w:rsidRPr="00000000" w14:paraId="0000062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2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4.17</w:t>
            </w:r>
          </w:p>
        </w:tc>
        <w:tc>
          <w:tcPr>
            <w:vMerge w:val="continue"/>
          </w:tcPr>
          <w:p w:rsidR="00000000" w:rsidDel="00000000" w:rsidP="00000000" w:rsidRDefault="00000000" w:rsidRPr="00000000" w14:paraId="000006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2F">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investment, appraisal, development monitoring and financial services</w:t>
            </w:r>
          </w:p>
          <w:p w:rsidR="00000000" w:rsidDel="00000000" w:rsidP="00000000" w:rsidRDefault="00000000" w:rsidRPr="00000000" w14:paraId="0000063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3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3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4.18</w:t>
            </w:r>
          </w:p>
        </w:tc>
        <w:tc>
          <w:tcPr>
            <w:vMerge w:val="continue"/>
          </w:tcPr>
          <w:p w:rsidR="00000000" w:rsidDel="00000000" w:rsidP="00000000" w:rsidRDefault="00000000" w:rsidRPr="00000000" w14:paraId="000006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34">
            <w:pPr>
              <w:rPr>
                <w:rFonts w:ascii="Arial" w:cs="Arial" w:eastAsia="Arial" w:hAnsi="Arial"/>
                <w:sz w:val="20"/>
                <w:szCs w:val="20"/>
              </w:rPr>
            </w:pPr>
            <w:r w:rsidDel="00000000" w:rsidR="00000000" w:rsidRPr="00000000">
              <w:rPr>
                <w:rFonts w:ascii="Arial" w:cs="Arial" w:eastAsia="Arial" w:hAnsi="Arial"/>
                <w:sz w:val="20"/>
                <w:szCs w:val="20"/>
                <w:rtl w:val="0"/>
              </w:rPr>
              <w:t xml:space="preserve">Regeneration and economic development </w:t>
            </w:r>
          </w:p>
          <w:p w:rsidR="00000000" w:rsidDel="00000000" w:rsidP="00000000" w:rsidRDefault="00000000" w:rsidRPr="00000000" w14:paraId="0000063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4.19</w:t>
            </w:r>
          </w:p>
        </w:tc>
        <w:tc>
          <w:tcPr>
            <w:vMerge w:val="continue"/>
          </w:tcPr>
          <w:p w:rsidR="00000000" w:rsidDel="00000000" w:rsidP="00000000" w:rsidRDefault="00000000" w:rsidRPr="00000000" w14:paraId="000006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39">
            <w:pPr>
              <w:rPr>
                <w:rFonts w:ascii="Arial" w:cs="Arial" w:eastAsia="Arial" w:hAnsi="Arial"/>
                <w:sz w:val="20"/>
                <w:szCs w:val="20"/>
              </w:rPr>
            </w:pPr>
            <w:r w:rsidDel="00000000" w:rsidR="00000000" w:rsidRPr="00000000">
              <w:rPr>
                <w:rFonts w:ascii="Arial" w:cs="Arial" w:eastAsia="Arial" w:hAnsi="Arial"/>
                <w:sz w:val="20"/>
                <w:szCs w:val="20"/>
                <w:rtl w:val="0"/>
              </w:rPr>
              <w:t xml:space="preserve">Risk transfer</w:t>
            </w:r>
          </w:p>
          <w:p w:rsidR="00000000" w:rsidDel="00000000" w:rsidP="00000000" w:rsidRDefault="00000000" w:rsidRPr="00000000" w14:paraId="0000063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4.20</w:t>
            </w:r>
          </w:p>
        </w:tc>
        <w:tc>
          <w:tcPr>
            <w:vMerge w:val="continue"/>
          </w:tcPr>
          <w:p w:rsidR="00000000" w:rsidDel="00000000" w:rsidP="00000000" w:rsidRDefault="00000000" w:rsidRPr="00000000" w14:paraId="000006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3E">
            <w:pPr>
              <w:rPr>
                <w:rFonts w:ascii="Arial" w:cs="Arial" w:eastAsia="Arial" w:hAnsi="Arial"/>
                <w:sz w:val="20"/>
                <w:szCs w:val="20"/>
              </w:rPr>
            </w:pPr>
            <w:r w:rsidDel="00000000" w:rsidR="00000000" w:rsidRPr="00000000">
              <w:rPr>
                <w:rFonts w:ascii="Arial" w:cs="Arial" w:eastAsia="Arial" w:hAnsi="Arial"/>
                <w:sz w:val="20"/>
                <w:szCs w:val="20"/>
                <w:rtl w:val="0"/>
              </w:rPr>
              <w:t xml:space="preserve">Tax implications</w:t>
            </w:r>
          </w:p>
          <w:p w:rsidR="00000000" w:rsidDel="00000000" w:rsidP="00000000" w:rsidRDefault="00000000" w:rsidRPr="00000000" w14:paraId="0000063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4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4.21</w:t>
            </w:r>
          </w:p>
        </w:tc>
        <w:tc>
          <w:tcPr>
            <w:vMerge w:val="continue"/>
          </w:tcPr>
          <w:p w:rsidR="00000000" w:rsidDel="00000000" w:rsidP="00000000" w:rsidRDefault="00000000" w:rsidRPr="00000000" w14:paraId="00000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3">
            <w:pPr>
              <w:rPr>
                <w:rFonts w:ascii="Arial" w:cs="Arial" w:eastAsia="Arial" w:hAnsi="Arial"/>
                <w:sz w:val="20"/>
                <w:szCs w:val="20"/>
              </w:rPr>
            </w:pPr>
            <w:r w:rsidDel="00000000" w:rsidR="00000000" w:rsidRPr="00000000">
              <w:rPr>
                <w:rFonts w:ascii="Arial" w:cs="Arial" w:eastAsia="Arial" w:hAnsi="Arial"/>
                <w:sz w:val="20"/>
                <w:szCs w:val="20"/>
                <w:rtl w:val="0"/>
              </w:rPr>
              <w:t xml:space="preserve">Transfers and decommissioning</w:t>
            </w:r>
          </w:p>
          <w:p w:rsidR="00000000" w:rsidDel="00000000" w:rsidP="00000000" w:rsidRDefault="00000000" w:rsidRPr="00000000" w14:paraId="0000064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4.22</w:t>
            </w:r>
          </w:p>
        </w:tc>
        <w:tc>
          <w:tcPr>
            <w:vMerge w:val="continue"/>
          </w:tcPr>
          <w:p w:rsidR="00000000" w:rsidDel="00000000" w:rsidP="00000000" w:rsidRDefault="00000000" w:rsidRPr="00000000" w14:paraId="00000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8">
            <w:pPr>
              <w:rPr>
                <w:rFonts w:ascii="Arial" w:cs="Arial" w:eastAsia="Arial" w:hAnsi="Arial"/>
                <w:sz w:val="20"/>
                <w:szCs w:val="20"/>
              </w:rPr>
            </w:pPr>
            <w:r w:rsidDel="00000000" w:rsidR="00000000" w:rsidRPr="00000000">
              <w:rPr>
                <w:rFonts w:ascii="Arial" w:cs="Arial" w:eastAsia="Arial" w:hAnsi="Arial"/>
                <w:sz w:val="20"/>
                <w:szCs w:val="20"/>
                <w:rtl w:val="0"/>
              </w:rPr>
              <w:t xml:space="preserve">Whole life investment appraisals</w:t>
            </w:r>
          </w:p>
          <w:p w:rsidR="00000000" w:rsidDel="00000000" w:rsidP="00000000" w:rsidRDefault="00000000" w:rsidRPr="00000000" w14:paraId="0000064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4.23</w:t>
            </w:r>
          </w:p>
        </w:tc>
        <w:tc>
          <w:tcPr>
            <w:vMerge w:val="restart"/>
          </w:tcPr>
          <w:p w:rsidR="00000000" w:rsidDel="00000000" w:rsidP="00000000" w:rsidRDefault="00000000" w:rsidRPr="00000000" w14:paraId="0000064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Technology based surveys, studies &amp; strategy</w:t>
            </w:r>
          </w:p>
        </w:tc>
        <w:tc>
          <w:tcPr/>
          <w:p w:rsidR="00000000" w:rsidDel="00000000" w:rsidP="00000000" w:rsidRDefault="00000000" w:rsidRPr="00000000" w14:paraId="0000064D">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 information modelling</w:t>
            </w:r>
          </w:p>
          <w:p w:rsidR="00000000" w:rsidDel="00000000" w:rsidP="00000000" w:rsidRDefault="00000000" w:rsidRPr="00000000" w14:paraId="0000064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4.24</w:t>
            </w:r>
          </w:p>
        </w:tc>
        <w:tc>
          <w:tcPr>
            <w:vMerge w:val="continue"/>
          </w:tcPr>
          <w:p w:rsidR="00000000" w:rsidDel="00000000" w:rsidP="00000000" w:rsidRDefault="00000000" w:rsidRPr="00000000" w14:paraId="00000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52">
            <w:pPr>
              <w:rPr>
                <w:rFonts w:ascii="Arial" w:cs="Arial" w:eastAsia="Arial" w:hAnsi="Arial"/>
                <w:sz w:val="20"/>
                <w:szCs w:val="20"/>
              </w:rPr>
            </w:pPr>
            <w:r w:rsidDel="00000000" w:rsidR="00000000" w:rsidRPr="00000000">
              <w:rPr>
                <w:rFonts w:ascii="Arial" w:cs="Arial" w:eastAsia="Arial" w:hAnsi="Arial"/>
                <w:sz w:val="20"/>
                <w:szCs w:val="20"/>
                <w:rtl w:val="0"/>
              </w:rPr>
              <w:t xml:space="preserve">Digital advisory/consultancy</w:t>
            </w:r>
          </w:p>
          <w:p w:rsidR="00000000" w:rsidDel="00000000" w:rsidP="00000000" w:rsidRDefault="00000000" w:rsidRPr="00000000" w14:paraId="0000065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5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4.25</w:t>
            </w:r>
          </w:p>
        </w:tc>
        <w:tc>
          <w:tcPr>
            <w:vMerge w:val="continue"/>
          </w:tcPr>
          <w:p w:rsidR="00000000" w:rsidDel="00000000" w:rsidP="00000000" w:rsidRDefault="00000000" w:rsidRPr="00000000" w14:paraId="000006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57">
            <w:pPr>
              <w:rPr>
                <w:rFonts w:ascii="Arial" w:cs="Arial" w:eastAsia="Arial" w:hAnsi="Arial"/>
                <w:sz w:val="20"/>
                <w:szCs w:val="20"/>
              </w:rPr>
            </w:pPr>
            <w:r w:rsidDel="00000000" w:rsidR="00000000" w:rsidRPr="00000000">
              <w:rPr>
                <w:rFonts w:ascii="Arial" w:cs="Arial" w:eastAsia="Arial" w:hAnsi="Arial"/>
                <w:sz w:val="20"/>
                <w:szCs w:val="20"/>
                <w:rtl w:val="0"/>
              </w:rPr>
              <w:t xml:space="preserve">Digital twinning</w:t>
            </w:r>
          </w:p>
          <w:p w:rsidR="00000000" w:rsidDel="00000000" w:rsidP="00000000" w:rsidRDefault="00000000" w:rsidRPr="00000000" w14:paraId="0000065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5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4.26</w:t>
            </w:r>
          </w:p>
        </w:tc>
        <w:tc>
          <w:tcPr>
            <w:vMerge w:val="continue"/>
          </w:tcPr>
          <w:p w:rsidR="00000000" w:rsidDel="00000000" w:rsidP="00000000" w:rsidRDefault="00000000" w:rsidRPr="00000000" w14:paraId="000006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5C">
            <w:pPr>
              <w:rPr>
                <w:rFonts w:ascii="Arial" w:cs="Arial" w:eastAsia="Arial" w:hAnsi="Arial"/>
                <w:sz w:val="20"/>
                <w:szCs w:val="20"/>
              </w:rPr>
            </w:pPr>
            <w:r w:rsidDel="00000000" w:rsidR="00000000" w:rsidRPr="00000000">
              <w:rPr>
                <w:rFonts w:ascii="Arial" w:cs="Arial" w:eastAsia="Arial" w:hAnsi="Arial"/>
                <w:sz w:val="20"/>
                <w:szCs w:val="20"/>
                <w:rtl w:val="0"/>
              </w:rPr>
              <w:t xml:space="preserve">Drone surveys</w:t>
            </w:r>
          </w:p>
          <w:p w:rsidR="00000000" w:rsidDel="00000000" w:rsidP="00000000" w:rsidRDefault="00000000" w:rsidRPr="00000000" w14:paraId="0000065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5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4.27</w:t>
            </w:r>
          </w:p>
        </w:tc>
        <w:tc>
          <w:tcPr>
            <w:vMerge w:val="continue"/>
          </w:tcPr>
          <w:p w:rsidR="00000000" w:rsidDel="00000000" w:rsidP="00000000" w:rsidRDefault="00000000" w:rsidRPr="00000000" w14:paraId="000006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61">
            <w:pPr>
              <w:rPr>
                <w:rFonts w:ascii="Arial" w:cs="Arial" w:eastAsia="Arial" w:hAnsi="Arial"/>
                <w:sz w:val="20"/>
                <w:szCs w:val="20"/>
              </w:rPr>
            </w:pPr>
            <w:r w:rsidDel="00000000" w:rsidR="00000000" w:rsidRPr="00000000">
              <w:rPr>
                <w:rFonts w:ascii="Arial" w:cs="Arial" w:eastAsia="Arial" w:hAnsi="Arial"/>
                <w:sz w:val="20"/>
                <w:szCs w:val="20"/>
                <w:rtl w:val="0"/>
              </w:rPr>
              <w:t xml:space="preserve">Government soft landings</w:t>
            </w:r>
          </w:p>
          <w:p w:rsidR="00000000" w:rsidDel="00000000" w:rsidP="00000000" w:rsidRDefault="00000000" w:rsidRPr="00000000" w14:paraId="0000066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4.28</w:t>
            </w:r>
          </w:p>
        </w:tc>
        <w:tc>
          <w:tcPr>
            <w:vMerge w:val="restart"/>
          </w:tcPr>
          <w:p w:rsidR="00000000" w:rsidDel="00000000" w:rsidP="00000000" w:rsidRDefault="00000000" w:rsidRPr="00000000" w14:paraId="0000066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Environmental surveys, studies &amp; strategy</w:t>
            </w:r>
          </w:p>
        </w:tc>
        <w:tc>
          <w:tcPr/>
          <w:p w:rsidR="00000000" w:rsidDel="00000000" w:rsidP="00000000" w:rsidRDefault="00000000" w:rsidRPr="00000000" w14:paraId="00000666">
            <w:pPr>
              <w:rPr>
                <w:rFonts w:ascii="Arial" w:cs="Arial" w:eastAsia="Arial" w:hAnsi="Arial"/>
                <w:sz w:val="20"/>
                <w:szCs w:val="20"/>
              </w:rPr>
            </w:pPr>
            <w:r w:rsidDel="00000000" w:rsidR="00000000" w:rsidRPr="00000000">
              <w:rPr>
                <w:rFonts w:ascii="Arial" w:cs="Arial" w:eastAsia="Arial" w:hAnsi="Arial"/>
                <w:sz w:val="20"/>
                <w:szCs w:val="20"/>
                <w:rtl w:val="0"/>
              </w:rPr>
              <w:t xml:space="preserve">Arboriculture surveys</w:t>
            </w:r>
          </w:p>
          <w:p w:rsidR="00000000" w:rsidDel="00000000" w:rsidP="00000000" w:rsidRDefault="00000000" w:rsidRPr="00000000" w14:paraId="0000066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6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4.29</w:t>
            </w:r>
          </w:p>
        </w:tc>
        <w:tc>
          <w:tcPr>
            <w:vMerge w:val="continue"/>
          </w:tcPr>
          <w:p w:rsidR="00000000" w:rsidDel="00000000" w:rsidP="00000000" w:rsidRDefault="00000000" w:rsidRPr="00000000" w14:paraId="000006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6B">
            <w:pPr>
              <w:rPr>
                <w:rFonts w:ascii="Arial" w:cs="Arial" w:eastAsia="Arial" w:hAnsi="Arial"/>
                <w:sz w:val="20"/>
                <w:szCs w:val="20"/>
              </w:rPr>
            </w:pPr>
            <w:r w:rsidDel="00000000" w:rsidR="00000000" w:rsidRPr="00000000">
              <w:rPr>
                <w:rFonts w:ascii="Arial" w:cs="Arial" w:eastAsia="Arial" w:hAnsi="Arial"/>
                <w:sz w:val="20"/>
                <w:szCs w:val="20"/>
                <w:rtl w:val="0"/>
              </w:rPr>
              <w:t xml:space="preserve">BREEAM assessment</w:t>
            </w:r>
          </w:p>
          <w:p w:rsidR="00000000" w:rsidDel="00000000" w:rsidP="00000000" w:rsidRDefault="00000000" w:rsidRPr="00000000" w14:paraId="0000066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6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6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4.30</w:t>
            </w:r>
          </w:p>
        </w:tc>
        <w:tc>
          <w:tcPr>
            <w:vMerge w:val="continue"/>
          </w:tcPr>
          <w:p w:rsidR="00000000" w:rsidDel="00000000" w:rsidP="00000000" w:rsidRDefault="00000000" w:rsidRPr="00000000" w14:paraId="000006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0">
            <w:pPr>
              <w:rPr>
                <w:rFonts w:ascii="Arial" w:cs="Arial" w:eastAsia="Arial" w:hAnsi="Arial"/>
                <w:sz w:val="20"/>
                <w:szCs w:val="20"/>
              </w:rPr>
            </w:pPr>
            <w:r w:rsidDel="00000000" w:rsidR="00000000" w:rsidRPr="00000000">
              <w:rPr>
                <w:rFonts w:ascii="Arial" w:cs="Arial" w:eastAsia="Arial" w:hAnsi="Arial"/>
                <w:sz w:val="20"/>
                <w:szCs w:val="20"/>
                <w:rtl w:val="0"/>
              </w:rPr>
              <w:t xml:space="preserve">Carbon legislation compliance</w:t>
            </w:r>
          </w:p>
          <w:p w:rsidR="00000000" w:rsidDel="00000000" w:rsidP="00000000" w:rsidRDefault="00000000" w:rsidRPr="00000000" w14:paraId="0000067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4.31</w:t>
            </w:r>
          </w:p>
        </w:tc>
        <w:tc>
          <w:tcPr>
            <w:vMerge w:val="continue"/>
          </w:tcPr>
          <w:p w:rsidR="00000000" w:rsidDel="00000000" w:rsidP="00000000" w:rsidRDefault="00000000" w:rsidRPr="00000000" w14:paraId="000006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5">
            <w:pPr>
              <w:rPr>
                <w:rFonts w:ascii="Arial" w:cs="Arial" w:eastAsia="Arial" w:hAnsi="Arial"/>
                <w:sz w:val="20"/>
                <w:szCs w:val="20"/>
              </w:rPr>
            </w:pPr>
            <w:r w:rsidDel="00000000" w:rsidR="00000000" w:rsidRPr="00000000">
              <w:rPr>
                <w:rFonts w:ascii="Arial" w:cs="Arial" w:eastAsia="Arial" w:hAnsi="Arial"/>
                <w:sz w:val="20"/>
                <w:szCs w:val="20"/>
                <w:rtl w:val="0"/>
              </w:rPr>
              <w:t xml:space="preserve">Climate risk assessment</w:t>
            </w:r>
          </w:p>
          <w:p w:rsidR="00000000" w:rsidDel="00000000" w:rsidP="00000000" w:rsidRDefault="00000000" w:rsidRPr="00000000" w14:paraId="0000067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4.32</w:t>
            </w:r>
          </w:p>
        </w:tc>
        <w:tc>
          <w:tcPr>
            <w:vMerge w:val="continue"/>
          </w:tcPr>
          <w:p w:rsidR="00000000" w:rsidDel="00000000" w:rsidP="00000000" w:rsidRDefault="00000000" w:rsidRPr="00000000" w14:paraId="000006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A">
            <w:pPr>
              <w:rPr>
                <w:rFonts w:ascii="Arial" w:cs="Arial" w:eastAsia="Arial" w:hAnsi="Arial"/>
                <w:sz w:val="20"/>
                <w:szCs w:val="20"/>
              </w:rPr>
            </w:pPr>
            <w:r w:rsidDel="00000000" w:rsidR="00000000" w:rsidRPr="00000000">
              <w:rPr>
                <w:rFonts w:ascii="Arial" w:cs="Arial" w:eastAsia="Arial" w:hAnsi="Arial"/>
                <w:sz w:val="20"/>
                <w:szCs w:val="20"/>
                <w:rtl w:val="0"/>
              </w:rPr>
              <w:t xml:space="preserve">Ecology and biodiversity</w:t>
            </w:r>
          </w:p>
          <w:p w:rsidR="00000000" w:rsidDel="00000000" w:rsidP="00000000" w:rsidRDefault="00000000" w:rsidRPr="00000000" w14:paraId="0000067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7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4.33</w:t>
            </w:r>
          </w:p>
        </w:tc>
        <w:tc>
          <w:tcPr>
            <w:vMerge w:val="continue"/>
          </w:tcPr>
          <w:p w:rsidR="00000000" w:rsidDel="00000000" w:rsidP="00000000" w:rsidRDefault="00000000" w:rsidRPr="00000000" w14:paraId="000006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7F">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and carbon audits</w:t>
            </w:r>
          </w:p>
          <w:p w:rsidR="00000000" w:rsidDel="00000000" w:rsidP="00000000" w:rsidRDefault="00000000" w:rsidRPr="00000000" w14:paraId="0000068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8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4.34</w:t>
            </w:r>
          </w:p>
        </w:tc>
        <w:tc>
          <w:tcPr>
            <w:vMerge w:val="continue"/>
          </w:tcPr>
          <w:p w:rsidR="00000000" w:rsidDel="00000000" w:rsidP="00000000" w:rsidRDefault="00000000" w:rsidRPr="00000000" w14:paraId="000006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84">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conservation</w:t>
            </w:r>
          </w:p>
          <w:p w:rsidR="00000000" w:rsidDel="00000000" w:rsidP="00000000" w:rsidRDefault="00000000" w:rsidRPr="00000000" w14:paraId="0000068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4.35</w:t>
            </w:r>
          </w:p>
        </w:tc>
        <w:tc>
          <w:tcPr>
            <w:vMerge w:val="continue"/>
          </w:tcPr>
          <w:p w:rsidR="00000000" w:rsidDel="00000000" w:rsidP="00000000" w:rsidRDefault="00000000" w:rsidRPr="00000000" w14:paraId="000006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89">
            <w:pPr>
              <w:rPr>
                <w:rFonts w:ascii="Arial" w:cs="Arial" w:eastAsia="Arial" w:hAnsi="Arial"/>
                <w:sz w:val="20"/>
                <w:szCs w:val="20"/>
              </w:rPr>
            </w:pPr>
            <w:r w:rsidDel="00000000" w:rsidR="00000000" w:rsidRPr="00000000">
              <w:rPr>
                <w:rFonts w:ascii="Arial" w:cs="Arial" w:eastAsia="Arial" w:hAnsi="Arial"/>
                <w:sz w:val="20"/>
                <w:szCs w:val="20"/>
                <w:rtl w:val="0"/>
              </w:rPr>
              <w:t xml:space="preserve">Energy efficiency services</w:t>
            </w:r>
          </w:p>
          <w:p w:rsidR="00000000" w:rsidDel="00000000" w:rsidP="00000000" w:rsidRDefault="00000000" w:rsidRPr="00000000" w14:paraId="0000068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8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4.36</w:t>
            </w:r>
          </w:p>
        </w:tc>
        <w:tc>
          <w:tcPr>
            <w:vMerge w:val="continue"/>
          </w:tcPr>
          <w:p w:rsidR="00000000" w:rsidDel="00000000" w:rsidP="00000000" w:rsidRDefault="00000000" w:rsidRPr="00000000" w14:paraId="000006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8E">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advisory services</w:t>
            </w:r>
          </w:p>
          <w:p w:rsidR="00000000" w:rsidDel="00000000" w:rsidP="00000000" w:rsidRDefault="00000000" w:rsidRPr="00000000" w14:paraId="0000068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4.37</w:t>
            </w:r>
          </w:p>
        </w:tc>
        <w:tc>
          <w:tcPr>
            <w:vMerge w:val="continue"/>
          </w:tcPr>
          <w:p w:rsidR="00000000" w:rsidDel="00000000" w:rsidP="00000000" w:rsidRDefault="00000000" w:rsidRPr="00000000" w14:paraId="000006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3">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impact assessments</w:t>
            </w:r>
          </w:p>
          <w:p w:rsidR="00000000" w:rsidDel="00000000" w:rsidP="00000000" w:rsidRDefault="00000000" w:rsidRPr="00000000" w14:paraId="0000069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4.38</w:t>
            </w:r>
          </w:p>
        </w:tc>
        <w:tc>
          <w:tcPr>
            <w:vMerge w:val="continue"/>
          </w:tcPr>
          <w:p w:rsidR="00000000" w:rsidDel="00000000" w:rsidP="00000000" w:rsidRDefault="00000000" w:rsidRPr="00000000" w14:paraId="000006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8">
            <w:pPr>
              <w:rPr>
                <w:rFonts w:ascii="Arial" w:cs="Arial" w:eastAsia="Arial" w:hAnsi="Arial"/>
                <w:sz w:val="20"/>
                <w:szCs w:val="20"/>
              </w:rPr>
            </w:pPr>
            <w:r w:rsidDel="00000000" w:rsidR="00000000" w:rsidRPr="00000000">
              <w:rPr>
                <w:rFonts w:ascii="Arial" w:cs="Arial" w:eastAsia="Arial" w:hAnsi="Arial"/>
                <w:sz w:val="20"/>
                <w:szCs w:val="20"/>
                <w:rtl w:val="0"/>
              </w:rPr>
              <w:t xml:space="preserve">Environmental planning</w:t>
            </w:r>
          </w:p>
          <w:p w:rsidR="00000000" w:rsidDel="00000000" w:rsidP="00000000" w:rsidRDefault="00000000" w:rsidRPr="00000000" w14:paraId="0000069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4.39</w:t>
            </w:r>
          </w:p>
        </w:tc>
        <w:tc>
          <w:tcPr>
            <w:vMerge w:val="continue"/>
          </w:tcPr>
          <w:p w:rsidR="00000000" w:rsidDel="00000000" w:rsidP="00000000" w:rsidRDefault="00000000" w:rsidRPr="00000000" w14:paraId="000006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D">
            <w:pPr>
              <w:rPr>
                <w:rFonts w:ascii="Arial" w:cs="Arial" w:eastAsia="Arial" w:hAnsi="Arial"/>
                <w:sz w:val="20"/>
                <w:szCs w:val="20"/>
              </w:rPr>
            </w:pPr>
            <w:r w:rsidDel="00000000" w:rsidR="00000000" w:rsidRPr="00000000">
              <w:rPr>
                <w:rFonts w:ascii="Arial" w:cs="Arial" w:eastAsia="Arial" w:hAnsi="Arial"/>
                <w:sz w:val="20"/>
                <w:szCs w:val="20"/>
                <w:rtl w:val="0"/>
              </w:rPr>
              <w:t xml:space="preserve">Flood risk</w:t>
            </w:r>
          </w:p>
          <w:p w:rsidR="00000000" w:rsidDel="00000000" w:rsidP="00000000" w:rsidRDefault="00000000" w:rsidRPr="00000000" w14:paraId="0000069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A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4.40</w:t>
            </w:r>
          </w:p>
        </w:tc>
        <w:tc>
          <w:tcPr>
            <w:vMerge w:val="continue"/>
          </w:tcPr>
          <w:p w:rsidR="00000000" w:rsidDel="00000000" w:rsidP="00000000" w:rsidRDefault="00000000" w:rsidRPr="00000000" w14:paraId="000006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A2">
            <w:pPr>
              <w:rPr>
                <w:rFonts w:ascii="Arial" w:cs="Arial" w:eastAsia="Arial" w:hAnsi="Arial"/>
                <w:sz w:val="20"/>
                <w:szCs w:val="20"/>
              </w:rPr>
            </w:pPr>
            <w:r w:rsidDel="00000000" w:rsidR="00000000" w:rsidRPr="00000000">
              <w:rPr>
                <w:rFonts w:ascii="Arial" w:cs="Arial" w:eastAsia="Arial" w:hAnsi="Arial"/>
                <w:sz w:val="20"/>
                <w:szCs w:val="20"/>
                <w:rtl w:val="0"/>
              </w:rPr>
              <w:t xml:space="preserve">Geothermal surveys</w:t>
            </w:r>
          </w:p>
          <w:p w:rsidR="00000000" w:rsidDel="00000000" w:rsidP="00000000" w:rsidRDefault="00000000" w:rsidRPr="00000000" w14:paraId="000006A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4.41</w:t>
            </w:r>
          </w:p>
        </w:tc>
        <w:tc>
          <w:tcPr>
            <w:vMerge w:val="continue"/>
          </w:tcPr>
          <w:p w:rsidR="00000000" w:rsidDel="00000000" w:rsidP="00000000" w:rsidRDefault="00000000" w:rsidRPr="00000000" w14:paraId="000006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A7">
            <w:pPr>
              <w:rPr>
                <w:rFonts w:ascii="Arial" w:cs="Arial" w:eastAsia="Arial" w:hAnsi="Arial"/>
                <w:sz w:val="20"/>
                <w:szCs w:val="20"/>
              </w:rPr>
            </w:pPr>
            <w:r w:rsidDel="00000000" w:rsidR="00000000" w:rsidRPr="00000000">
              <w:rPr>
                <w:rFonts w:ascii="Arial" w:cs="Arial" w:eastAsia="Arial" w:hAnsi="Arial"/>
                <w:sz w:val="20"/>
                <w:szCs w:val="20"/>
                <w:rtl w:val="0"/>
              </w:rPr>
              <w:t xml:space="preserve">Habitat surveys and appraisal</w:t>
            </w:r>
          </w:p>
          <w:p w:rsidR="00000000" w:rsidDel="00000000" w:rsidP="00000000" w:rsidRDefault="00000000" w:rsidRPr="00000000" w14:paraId="000006A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4.42</w:t>
            </w:r>
          </w:p>
        </w:tc>
        <w:tc>
          <w:tcPr>
            <w:vMerge w:val="continue"/>
          </w:tcPr>
          <w:p w:rsidR="00000000" w:rsidDel="00000000" w:rsidP="00000000" w:rsidRDefault="00000000" w:rsidRPr="00000000" w14:paraId="000006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AC">
            <w:pPr>
              <w:rPr>
                <w:rFonts w:ascii="Arial" w:cs="Arial" w:eastAsia="Arial" w:hAnsi="Arial"/>
                <w:sz w:val="20"/>
                <w:szCs w:val="20"/>
              </w:rPr>
            </w:pPr>
            <w:r w:rsidDel="00000000" w:rsidR="00000000" w:rsidRPr="00000000">
              <w:rPr>
                <w:rFonts w:ascii="Arial" w:cs="Arial" w:eastAsia="Arial" w:hAnsi="Arial"/>
                <w:sz w:val="20"/>
                <w:szCs w:val="20"/>
                <w:rtl w:val="0"/>
              </w:rPr>
              <w:t xml:space="preserve">Net zero carbon strategy</w:t>
            </w:r>
          </w:p>
          <w:p w:rsidR="00000000" w:rsidDel="00000000" w:rsidP="00000000" w:rsidRDefault="00000000" w:rsidRPr="00000000" w14:paraId="000006A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4.43</w:t>
            </w:r>
          </w:p>
        </w:tc>
        <w:tc>
          <w:tcPr>
            <w:vMerge w:val="continue"/>
          </w:tcPr>
          <w:p w:rsidR="00000000" w:rsidDel="00000000" w:rsidP="00000000" w:rsidRDefault="00000000" w:rsidRPr="00000000" w14:paraId="000006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B1">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advisory services</w:t>
            </w:r>
          </w:p>
          <w:p w:rsidR="00000000" w:rsidDel="00000000" w:rsidP="00000000" w:rsidRDefault="00000000" w:rsidRPr="00000000" w14:paraId="000006B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4.44</w:t>
            </w:r>
          </w:p>
        </w:tc>
        <w:tc>
          <w:tcPr>
            <w:vMerge w:val="continue"/>
          </w:tcPr>
          <w:p w:rsidR="00000000" w:rsidDel="00000000" w:rsidP="00000000" w:rsidRDefault="00000000" w:rsidRPr="00000000" w14:paraId="000006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B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and carbon management advice</w:t>
            </w:r>
          </w:p>
          <w:p w:rsidR="00000000" w:rsidDel="00000000" w:rsidP="00000000" w:rsidRDefault="00000000" w:rsidRPr="00000000" w14:paraId="000006B7">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B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4.45</w:t>
            </w:r>
          </w:p>
        </w:tc>
        <w:tc>
          <w:tcPr>
            <w:vMerge w:val="continue"/>
          </w:tcPr>
          <w:p w:rsidR="00000000" w:rsidDel="00000000" w:rsidP="00000000" w:rsidRDefault="00000000" w:rsidRPr="00000000" w14:paraId="000006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BB">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certification (e.g. BREEAM, SKA, ISO 14001)</w:t>
            </w:r>
          </w:p>
          <w:p w:rsidR="00000000" w:rsidDel="00000000" w:rsidP="00000000" w:rsidRDefault="00000000" w:rsidRPr="00000000" w14:paraId="000006B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B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B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4.46</w:t>
            </w:r>
          </w:p>
        </w:tc>
        <w:tc>
          <w:tcPr>
            <w:vMerge w:val="continue"/>
          </w:tcPr>
          <w:p w:rsidR="00000000" w:rsidDel="00000000" w:rsidP="00000000" w:rsidRDefault="00000000" w:rsidRPr="00000000" w14:paraId="000006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C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reporting and communications</w:t>
            </w:r>
          </w:p>
          <w:p w:rsidR="00000000" w:rsidDel="00000000" w:rsidP="00000000" w:rsidRDefault="00000000" w:rsidRPr="00000000" w14:paraId="000006C2">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4.47</w:t>
            </w:r>
          </w:p>
        </w:tc>
        <w:tc>
          <w:tcPr>
            <w:vMerge w:val="continue"/>
          </w:tcPr>
          <w:p w:rsidR="00000000" w:rsidDel="00000000" w:rsidP="00000000" w:rsidRDefault="00000000" w:rsidRPr="00000000" w14:paraId="000006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C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strategy</w:t>
            </w:r>
          </w:p>
          <w:p w:rsidR="00000000" w:rsidDel="00000000" w:rsidP="00000000" w:rsidRDefault="00000000" w:rsidRPr="00000000" w14:paraId="000006C7">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C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4.48</w:t>
            </w:r>
          </w:p>
        </w:tc>
        <w:tc>
          <w:tcPr>
            <w:vMerge w:val="continue"/>
          </w:tcPr>
          <w:p w:rsidR="00000000" w:rsidDel="00000000" w:rsidP="00000000" w:rsidRDefault="00000000" w:rsidRPr="00000000" w14:paraId="000006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C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Waste consultancy</w:t>
            </w:r>
          </w:p>
          <w:p w:rsidR="00000000" w:rsidDel="00000000" w:rsidP="00000000" w:rsidRDefault="00000000" w:rsidRPr="00000000" w14:paraId="000006CC">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4.49</w:t>
            </w:r>
          </w:p>
        </w:tc>
        <w:tc>
          <w:tcPr>
            <w:vMerge w:val="restart"/>
          </w:tcPr>
          <w:p w:rsidR="00000000" w:rsidDel="00000000" w:rsidP="00000000" w:rsidRDefault="00000000" w:rsidRPr="00000000" w14:paraId="000006C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 surveys, studies and strategy</w:t>
            </w:r>
          </w:p>
          <w:p w:rsidR="00000000" w:rsidDel="00000000" w:rsidP="00000000" w:rsidRDefault="00000000" w:rsidRPr="00000000" w14:paraId="000006D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D1">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D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Dilapidation surveys - building surveying</w:t>
            </w:r>
          </w:p>
          <w:p w:rsidR="00000000" w:rsidDel="00000000" w:rsidP="00000000" w:rsidRDefault="00000000" w:rsidRPr="00000000" w14:paraId="000006D3">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D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D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4.50</w:t>
            </w:r>
          </w:p>
        </w:tc>
        <w:tc>
          <w:tcPr>
            <w:vMerge w:val="continue"/>
          </w:tcPr>
          <w:p w:rsidR="00000000" w:rsidDel="00000000" w:rsidP="00000000" w:rsidRDefault="00000000" w:rsidRPr="00000000" w14:paraId="000006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D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EPC</w:t>
            </w:r>
          </w:p>
          <w:p w:rsidR="00000000" w:rsidDel="00000000" w:rsidP="00000000" w:rsidRDefault="00000000" w:rsidRPr="00000000" w14:paraId="000006D8">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4.51</w:t>
            </w:r>
          </w:p>
        </w:tc>
        <w:tc>
          <w:tcPr>
            <w:vMerge w:val="continue"/>
          </w:tcPr>
          <w:p w:rsidR="00000000" w:rsidDel="00000000" w:rsidP="00000000" w:rsidRDefault="00000000" w:rsidRPr="00000000" w14:paraId="000006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D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Vendor survey</w:t>
            </w:r>
          </w:p>
          <w:p w:rsidR="00000000" w:rsidDel="00000000" w:rsidP="00000000" w:rsidRDefault="00000000" w:rsidRPr="00000000" w14:paraId="000006DD">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D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4.52</w:t>
            </w:r>
          </w:p>
        </w:tc>
        <w:tc>
          <w:tcPr>
            <w:vMerge w:val="restart"/>
          </w:tcPr>
          <w:p w:rsidR="00000000" w:rsidDel="00000000" w:rsidP="00000000" w:rsidRDefault="00000000" w:rsidRPr="00000000" w14:paraId="000006E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Estate surveys, studies &amp; strategy</w:t>
            </w:r>
          </w:p>
        </w:tc>
        <w:tc>
          <w:tcPr/>
          <w:p w:rsidR="00000000" w:rsidDel="00000000" w:rsidP="00000000" w:rsidRDefault="00000000" w:rsidRPr="00000000" w14:paraId="000006E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Acoustic and vibrations consultancy</w:t>
            </w:r>
          </w:p>
          <w:p w:rsidR="00000000" w:rsidDel="00000000" w:rsidP="00000000" w:rsidRDefault="00000000" w:rsidRPr="00000000" w14:paraId="000006E2">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E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4.53</w:t>
            </w:r>
          </w:p>
        </w:tc>
        <w:tc>
          <w:tcPr>
            <w:vMerge w:val="continue"/>
          </w:tcPr>
          <w:p w:rsidR="00000000" w:rsidDel="00000000" w:rsidP="00000000" w:rsidRDefault="00000000" w:rsidRPr="00000000" w14:paraId="000006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E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Air systems consultancy</w:t>
            </w:r>
          </w:p>
          <w:p w:rsidR="00000000" w:rsidDel="00000000" w:rsidP="00000000" w:rsidRDefault="00000000" w:rsidRPr="00000000" w14:paraId="000006E7">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4.54</w:t>
            </w:r>
          </w:p>
        </w:tc>
        <w:tc>
          <w:tcPr>
            <w:vMerge w:val="continue"/>
          </w:tcPr>
          <w:p w:rsidR="00000000" w:rsidDel="00000000" w:rsidP="00000000" w:rsidRDefault="00000000" w:rsidRPr="00000000" w14:paraId="00000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E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Asset surveys</w:t>
            </w:r>
          </w:p>
          <w:p w:rsidR="00000000" w:rsidDel="00000000" w:rsidP="00000000" w:rsidRDefault="00000000" w:rsidRPr="00000000" w14:paraId="000006EC">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6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4.55</w:t>
            </w:r>
          </w:p>
        </w:tc>
        <w:tc>
          <w:tcPr>
            <w:vMerge w:val="continue"/>
          </w:tcPr>
          <w:p w:rsidR="00000000" w:rsidDel="00000000" w:rsidP="00000000" w:rsidRDefault="00000000" w:rsidRPr="00000000" w14:paraId="000006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Backlog maintenance survey</w:t>
            </w:r>
          </w:p>
          <w:p w:rsidR="00000000" w:rsidDel="00000000" w:rsidP="00000000" w:rsidRDefault="00000000" w:rsidRPr="00000000" w14:paraId="000006F1">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4.56</w:t>
            </w:r>
          </w:p>
        </w:tc>
        <w:tc>
          <w:tcPr>
            <w:vMerge w:val="continue"/>
          </w:tcPr>
          <w:p w:rsidR="00000000" w:rsidDel="00000000" w:rsidP="00000000" w:rsidRDefault="00000000" w:rsidRPr="00000000" w14:paraId="000006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Cladding survey</w:t>
            </w:r>
          </w:p>
          <w:p w:rsidR="00000000" w:rsidDel="00000000" w:rsidP="00000000" w:rsidRDefault="00000000" w:rsidRPr="00000000" w14:paraId="000006F6">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4.57</w:t>
            </w:r>
          </w:p>
        </w:tc>
        <w:tc>
          <w:tcPr>
            <w:vMerge w:val="continue"/>
          </w:tcPr>
          <w:p w:rsidR="00000000" w:rsidDel="00000000" w:rsidP="00000000" w:rsidRDefault="00000000" w:rsidRPr="00000000" w14:paraId="000006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Conservation and preservation consultancy</w:t>
            </w:r>
          </w:p>
          <w:p w:rsidR="00000000" w:rsidDel="00000000" w:rsidP="00000000" w:rsidRDefault="00000000" w:rsidRPr="00000000" w14:paraId="000006FB">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6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4.58</w:t>
            </w:r>
          </w:p>
        </w:tc>
        <w:tc>
          <w:tcPr>
            <w:vMerge w:val="continue"/>
          </w:tcPr>
          <w:p w:rsidR="00000000" w:rsidDel="00000000" w:rsidP="00000000" w:rsidRDefault="00000000" w:rsidRPr="00000000" w14:paraId="000006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F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Cost planning</w:t>
            </w:r>
          </w:p>
          <w:p w:rsidR="00000000" w:rsidDel="00000000" w:rsidP="00000000" w:rsidRDefault="00000000" w:rsidRPr="00000000" w14:paraId="00000700">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0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0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4.59</w:t>
            </w:r>
          </w:p>
        </w:tc>
        <w:tc>
          <w:tcPr>
            <w:vMerge w:val="continue"/>
          </w:tcPr>
          <w:p w:rsidR="00000000" w:rsidDel="00000000" w:rsidP="00000000" w:rsidRDefault="00000000" w:rsidRPr="00000000" w14:paraId="000007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0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Daylighting/ sun lighting/ overshadowing and rights of light</w:t>
            </w:r>
          </w:p>
          <w:p w:rsidR="00000000" w:rsidDel="00000000" w:rsidP="00000000" w:rsidRDefault="00000000" w:rsidRPr="00000000" w14:paraId="00000705">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0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4.60</w:t>
            </w:r>
          </w:p>
        </w:tc>
        <w:tc>
          <w:tcPr>
            <w:vMerge w:val="continue"/>
          </w:tcPr>
          <w:p w:rsidR="00000000" w:rsidDel="00000000" w:rsidP="00000000" w:rsidRDefault="00000000" w:rsidRPr="00000000" w14:paraId="000007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0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Defects diagnosis/building pathology</w:t>
            </w:r>
          </w:p>
          <w:p w:rsidR="00000000" w:rsidDel="00000000" w:rsidP="00000000" w:rsidRDefault="00000000" w:rsidRPr="00000000" w14:paraId="0000070B">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0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4.61</w:t>
            </w:r>
          </w:p>
        </w:tc>
        <w:tc>
          <w:tcPr>
            <w:vMerge w:val="continue"/>
          </w:tcPr>
          <w:p w:rsidR="00000000" w:rsidDel="00000000" w:rsidP="00000000" w:rsidRDefault="00000000" w:rsidRPr="00000000" w14:paraId="000007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0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Disaster recovery risk assessment</w:t>
            </w:r>
          </w:p>
          <w:p w:rsidR="00000000" w:rsidDel="00000000" w:rsidP="00000000" w:rsidRDefault="00000000" w:rsidRPr="00000000" w14:paraId="00000710">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1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4.62</w:t>
            </w:r>
          </w:p>
        </w:tc>
        <w:tc>
          <w:tcPr>
            <w:vMerge w:val="continue"/>
          </w:tcPr>
          <w:p w:rsidR="00000000" w:rsidDel="00000000" w:rsidP="00000000" w:rsidRDefault="00000000" w:rsidRPr="00000000" w14:paraId="000007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1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Display energy certificates</w:t>
            </w:r>
          </w:p>
          <w:p w:rsidR="00000000" w:rsidDel="00000000" w:rsidP="00000000" w:rsidRDefault="00000000" w:rsidRPr="00000000" w14:paraId="00000715">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1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4.63</w:t>
            </w:r>
          </w:p>
        </w:tc>
        <w:tc>
          <w:tcPr>
            <w:vMerge w:val="continue"/>
          </w:tcPr>
          <w:p w:rsidR="00000000" w:rsidDel="00000000" w:rsidP="00000000" w:rsidRDefault="00000000" w:rsidRPr="00000000" w14:paraId="000007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1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Equality Act </w:t>
            </w:r>
          </w:p>
          <w:p w:rsidR="00000000" w:rsidDel="00000000" w:rsidP="00000000" w:rsidRDefault="00000000" w:rsidRPr="00000000" w14:paraId="0000071A">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1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1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4.64</w:t>
            </w:r>
          </w:p>
        </w:tc>
        <w:tc>
          <w:tcPr>
            <w:vMerge w:val="continue"/>
          </w:tcPr>
          <w:p w:rsidR="00000000" w:rsidDel="00000000" w:rsidP="00000000" w:rsidRDefault="00000000" w:rsidRPr="00000000" w14:paraId="000007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1E">
            <w:pPr>
              <w:rPr>
                <w:rFonts w:ascii="Arial" w:cs="Arial" w:eastAsia="Arial" w:hAnsi="Arial"/>
                <w:sz w:val="20"/>
                <w:szCs w:val="20"/>
              </w:rPr>
            </w:pPr>
            <w:r w:rsidDel="00000000" w:rsidR="00000000" w:rsidRPr="00000000">
              <w:rPr>
                <w:rFonts w:ascii="Arial" w:cs="Arial" w:eastAsia="Arial" w:hAnsi="Arial"/>
                <w:sz w:val="20"/>
                <w:szCs w:val="20"/>
                <w:rtl w:val="0"/>
              </w:rPr>
              <w:t xml:space="preserve">Estates strategy and business development (Inc. estate strategic asset management plans)</w:t>
            </w:r>
          </w:p>
          <w:p w:rsidR="00000000" w:rsidDel="00000000" w:rsidP="00000000" w:rsidRDefault="00000000" w:rsidRPr="00000000" w14:paraId="0000071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2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2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4.65</w:t>
            </w:r>
          </w:p>
        </w:tc>
        <w:tc>
          <w:tcPr>
            <w:vMerge w:val="continue"/>
          </w:tcPr>
          <w:p w:rsidR="00000000" w:rsidDel="00000000" w:rsidP="00000000" w:rsidRDefault="00000000" w:rsidRPr="00000000" w14:paraId="000007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2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Feasibilities and options appraisals </w:t>
            </w:r>
          </w:p>
          <w:p w:rsidR="00000000" w:rsidDel="00000000" w:rsidP="00000000" w:rsidRDefault="00000000" w:rsidRPr="00000000" w14:paraId="00000725">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4.66</w:t>
            </w:r>
          </w:p>
        </w:tc>
        <w:tc>
          <w:tcPr>
            <w:vMerge w:val="continue"/>
          </w:tcPr>
          <w:p w:rsidR="00000000" w:rsidDel="00000000" w:rsidP="00000000" w:rsidRDefault="00000000" w:rsidRPr="00000000" w14:paraId="000007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2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Fire advisory services</w:t>
            </w:r>
          </w:p>
          <w:p w:rsidR="00000000" w:rsidDel="00000000" w:rsidP="00000000" w:rsidRDefault="00000000" w:rsidRPr="00000000" w14:paraId="0000072A">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2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4.67</w:t>
            </w:r>
          </w:p>
        </w:tc>
        <w:tc>
          <w:tcPr>
            <w:vMerge w:val="continue"/>
          </w:tcPr>
          <w:p w:rsidR="00000000" w:rsidDel="00000000" w:rsidP="00000000" w:rsidRDefault="00000000" w:rsidRPr="00000000" w14:paraId="000007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2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Glass/glazing assessments</w:t>
            </w:r>
          </w:p>
          <w:p w:rsidR="00000000" w:rsidDel="00000000" w:rsidP="00000000" w:rsidRDefault="00000000" w:rsidRPr="00000000" w14:paraId="0000072F">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3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4.68</w:t>
            </w:r>
          </w:p>
        </w:tc>
        <w:tc>
          <w:tcPr>
            <w:vMerge w:val="continue"/>
          </w:tcPr>
          <w:p w:rsidR="00000000" w:rsidDel="00000000" w:rsidP="00000000" w:rsidRDefault="00000000" w:rsidRPr="00000000" w14:paraId="000007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Governance, funding &amp; finance</w:t>
            </w:r>
          </w:p>
          <w:p w:rsidR="00000000" w:rsidDel="00000000" w:rsidP="00000000" w:rsidRDefault="00000000" w:rsidRPr="00000000" w14:paraId="00000734">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4.69</w:t>
            </w:r>
          </w:p>
        </w:tc>
        <w:tc>
          <w:tcPr>
            <w:vMerge w:val="continue"/>
          </w:tcPr>
          <w:p w:rsidR="00000000" w:rsidDel="00000000" w:rsidP="00000000" w:rsidRDefault="00000000" w:rsidRPr="00000000" w14:paraId="000007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Health and wellbeing assessments</w:t>
            </w:r>
          </w:p>
          <w:p w:rsidR="00000000" w:rsidDel="00000000" w:rsidP="00000000" w:rsidRDefault="00000000" w:rsidRPr="00000000" w14:paraId="00000739">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4.70</w:t>
            </w:r>
          </w:p>
        </w:tc>
        <w:tc>
          <w:tcPr>
            <w:vMerge w:val="continue"/>
          </w:tcPr>
          <w:p w:rsidR="00000000" w:rsidDel="00000000" w:rsidP="00000000" w:rsidRDefault="00000000" w:rsidRPr="00000000" w14:paraId="000007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Health and safety advisory services</w:t>
            </w:r>
          </w:p>
          <w:p w:rsidR="00000000" w:rsidDel="00000000" w:rsidP="00000000" w:rsidRDefault="00000000" w:rsidRPr="00000000" w14:paraId="0000073E">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4.71</w:t>
            </w:r>
          </w:p>
        </w:tc>
        <w:tc>
          <w:tcPr>
            <w:vMerge w:val="continue"/>
          </w:tcPr>
          <w:p w:rsidR="00000000" w:rsidDel="00000000" w:rsidP="00000000" w:rsidRDefault="00000000" w:rsidRPr="00000000" w14:paraId="000007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4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Insurance related</w:t>
            </w:r>
          </w:p>
          <w:p w:rsidR="00000000" w:rsidDel="00000000" w:rsidP="00000000" w:rsidRDefault="00000000" w:rsidRPr="00000000" w14:paraId="00000743">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4.72</w:t>
            </w:r>
          </w:p>
        </w:tc>
        <w:tc>
          <w:tcPr>
            <w:vMerge w:val="continue"/>
          </w:tcPr>
          <w:p w:rsidR="00000000" w:rsidDel="00000000" w:rsidP="00000000" w:rsidRDefault="00000000" w:rsidRPr="00000000" w14:paraId="000007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4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Inventories/check in check out reports</w:t>
            </w:r>
          </w:p>
          <w:p w:rsidR="00000000" w:rsidDel="00000000" w:rsidP="00000000" w:rsidRDefault="00000000" w:rsidRPr="00000000" w14:paraId="00000748">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4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4.73</w:t>
            </w:r>
          </w:p>
        </w:tc>
        <w:tc>
          <w:tcPr>
            <w:vMerge w:val="continue"/>
          </w:tcPr>
          <w:p w:rsidR="00000000" w:rsidDel="00000000" w:rsidP="00000000" w:rsidRDefault="00000000" w:rsidRPr="00000000" w14:paraId="000007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4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Lease and warranty compliance</w:t>
            </w:r>
          </w:p>
          <w:p w:rsidR="00000000" w:rsidDel="00000000" w:rsidP="00000000" w:rsidRDefault="00000000" w:rsidRPr="00000000" w14:paraId="0000074D">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4.74</w:t>
            </w:r>
          </w:p>
        </w:tc>
        <w:tc>
          <w:tcPr>
            <w:vMerge w:val="continue"/>
          </w:tcPr>
          <w:p w:rsidR="00000000" w:rsidDel="00000000" w:rsidP="00000000" w:rsidRDefault="00000000" w:rsidRPr="00000000" w14:paraId="000007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5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LED Lighting and controls</w:t>
            </w:r>
          </w:p>
          <w:p w:rsidR="00000000" w:rsidDel="00000000" w:rsidP="00000000" w:rsidRDefault="00000000" w:rsidRPr="00000000" w14:paraId="00000752">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4.75</w:t>
            </w:r>
          </w:p>
        </w:tc>
        <w:tc>
          <w:tcPr>
            <w:vMerge w:val="continue"/>
          </w:tcPr>
          <w:p w:rsidR="00000000" w:rsidDel="00000000" w:rsidP="00000000" w:rsidRDefault="00000000" w:rsidRPr="00000000" w14:paraId="00000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5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Legal compliance - building surveying</w:t>
            </w:r>
          </w:p>
          <w:p w:rsidR="00000000" w:rsidDel="00000000" w:rsidP="00000000" w:rsidRDefault="00000000" w:rsidRPr="00000000" w14:paraId="00000757">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5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4.76</w:t>
            </w:r>
          </w:p>
        </w:tc>
        <w:tc>
          <w:tcPr>
            <w:vMerge w:val="continue"/>
          </w:tcPr>
          <w:p w:rsidR="00000000" w:rsidDel="00000000" w:rsidP="00000000" w:rsidRDefault="00000000" w:rsidRPr="00000000" w14:paraId="000007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5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Life cycle planning and management</w:t>
            </w:r>
          </w:p>
          <w:p w:rsidR="00000000" w:rsidDel="00000000" w:rsidP="00000000" w:rsidRDefault="00000000" w:rsidRPr="00000000" w14:paraId="0000075C">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5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4.77</w:t>
            </w:r>
          </w:p>
        </w:tc>
        <w:tc>
          <w:tcPr>
            <w:vMerge w:val="continue"/>
          </w:tcPr>
          <w:p w:rsidR="00000000" w:rsidDel="00000000" w:rsidP="00000000" w:rsidRDefault="00000000" w:rsidRPr="00000000" w14:paraId="000007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Lift consultancy</w:t>
            </w:r>
          </w:p>
          <w:p w:rsidR="00000000" w:rsidDel="00000000" w:rsidP="00000000" w:rsidRDefault="00000000" w:rsidRPr="00000000" w14:paraId="00000761">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4.78</w:t>
            </w:r>
          </w:p>
        </w:tc>
        <w:tc>
          <w:tcPr>
            <w:vMerge w:val="continue"/>
          </w:tcPr>
          <w:p w:rsidR="00000000" w:rsidDel="00000000" w:rsidP="00000000" w:rsidRDefault="00000000" w:rsidRPr="00000000" w14:paraId="000007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Lighting consultancy</w:t>
            </w:r>
          </w:p>
          <w:p w:rsidR="00000000" w:rsidDel="00000000" w:rsidP="00000000" w:rsidRDefault="00000000" w:rsidRPr="00000000" w14:paraId="00000766">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4.79</w:t>
            </w:r>
          </w:p>
        </w:tc>
        <w:tc>
          <w:tcPr>
            <w:vMerge w:val="continue"/>
          </w:tcPr>
          <w:p w:rsidR="00000000" w:rsidDel="00000000" w:rsidP="00000000" w:rsidRDefault="00000000" w:rsidRPr="00000000" w14:paraId="000007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Long term asset replacement (LTAR)</w:t>
            </w:r>
          </w:p>
          <w:p w:rsidR="00000000" w:rsidDel="00000000" w:rsidP="00000000" w:rsidRDefault="00000000" w:rsidRPr="00000000" w14:paraId="0000076B">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6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4.80</w:t>
            </w:r>
          </w:p>
        </w:tc>
        <w:tc>
          <w:tcPr>
            <w:vMerge w:val="continue"/>
          </w:tcPr>
          <w:p w:rsidR="00000000" w:rsidDel="00000000" w:rsidP="00000000" w:rsidRDefault="00000000" w:rsidRPr="00000000" w14:paraId="000007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6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Materials testing e.g. concrete contamination survey</w:t>
            </w:r>
          </w:p>
          <w:p w:rsidR="00000000" w:rsidDel="00000000" w:rsidP="00000000" w:rsidRDefault="00000000" w:rsidRPr="00000000" w14:paraId="00000770">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7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4.81</w:t>
            </w:r>
          </w:p>
        </w:tc>
        <w:tc>
          <w:tcPr>
            <w:vMerge w:val="continue"/>
          </w:tcPr>
          <w:p w:rsidR="00000000" w:rsidDel="00000000" w:rsidP="00000000" w:rsidRDefault="00000000" w:rsidRPr="00000000" w14:paraId="000007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7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Mechanical, electrical, public health and lift surveys</w:t>
            </w:r>
          </w:p>
          <w:p w:rsidR="00000000" w:rsidDel="00000000" w:rsidP="00000000" w:rsidRDefault="00000000" w:rsidRPr="00000000" w14:paraId="00000775">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4.82</w:t>
            </w:r>
          </w:p>
        </w:tc>
        <w:tc>
          <w:tcPr>
            <w:vMerge w:val="continue"/>
          </w:tcPr>
          <w:p w:rsidR="00000000" w:rsidDel="00000000" w:rsidP="00000000" w:rsidRDefault="00000000" w:rsidRPr="00000000" w14:paraId="000007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7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Noise control consultancy</w:t>
            </w:r>
          </w:p>
          <w:p w:rsidR="00000000" w:rsidDel="00000000" w:rsidP="00000000" w:rsidRDefault="00000000" w:rsidRPr="00000000" w14:paraId="0000077A">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4.83</w:t>
            </w:r>
          </w:p>
        </w:tc>
        <w:tc>
          <w:tcPr>
            <w:vMerge w:val="continue"/>
          </w:tcPr>
          <w:p w:rsidR="00000000" w:rsidDel="00000000" w:rsidP="00000000" w:rsidRDefault="00000000" w:rsidRPr="00000000" w14:paraId="000007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7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&amp; efficiency improvement</w:t>
            </w:r>
          </w:p>
          <w:p w:rsidR="00000000" w:rsidDel="00000000" w:rsidP="00000000" w:rsidRDefault="00000000" w:rsidRPr="00000000" w14:paraId="0000077F">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8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4.84</w:t>
            </w:r>
          </w:p>
        </w:tc>
        <w:tc>
          <w:tcPr>
            <w:vMerge w:val="continue"/>
          </w:tcPr>
          <w:p w:rsidR="00000000" w:rsidDel="00000000" w:rsidP="00000000" w:rsidRDefault="00000000" w:rsidRPr="00000000" w14:paraId="000007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Other neighbourly matters</w:t>
            </w:r>
          </w:p>
          <w:p w:rsidR="00000000" w:rsidDel="00000000" w:rsidP="00000000" w:rsidRDefault="00000000" w:rsidRPr="00000000" w14:paraId="00000784">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4.85</w:t>
            </w:r>
          </w:p>
        </w:tc>
        <w:tc>
          <w:tcPr>
            <w:vMerge w:val="continue"/>
          </w:tcPr>
          <w:p w:rsidR="00000000" w:rsidDel="00000000" w:rsidP="00000000" w:rsidRDefault="00000000" w:rsidRPr="00000000" w14:paraId="000007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Party wall awards</w:t>
            </w:r>
          </w:p>
          <w:p w:rsidR="00000000" w:rsidDel="00000000" w:rsidP="00000000" w:rsidRDefault="00000000" w:rsidRPr="00000000" w14:paraId="00000789">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4.86</w:t>
            </w:r>
          </w:p>
        </w:tc>
        <w:tc>
          <w:tcPr>
            <w:vMerge w:val="continue"/>
          </w:tcPr>
          <w:p w:rsidR="00000000" w:rsidDel="00000000" w:rsidP="00000000" w:rsidRDefault="00000000" w:rsidRPr="00000000" w14:paraId="000007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Planned maintenance survey</w:t>
            </w:r>
          </w:p>
          <w:p w:rsidR="00000000" w:rsidDel="00000000" w:rsidP="00000000" w:rsidRDefault="00000000" w:rsidRPr="00000000" w14:paraId="0000078E">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9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4.87</w:t>
            </w:r>
          </w:p>
        </w:tc>
        <w:tc>
          <w:tcPr>
            <w:vMerge w:val="continue"/>
          </w:tcPr>
          <w:p w:rsidR="00000000" w:rsidDel="00000000" w:rsidP="00000000" w:rsidRDefault="00000000" w:rsidRPr="00000000" w14:paraId="000007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9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Policy and strategy advisory</w:t>
            </w:r>
          </w:p>
          <w:p w:rsidR="00000000" w:rsidDel="00000000" w:rsidP="00000000" w:rsidRDefault="00000000" w:rsidRPr="00000000" w14:paraId="00000793">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4.88</w:t>
            </w:r>
          </w:p>
        </w:tc>
        <w:tc>
          <w:tcPr>
            <w:vMerge w:val="continue"/>
          </w:tcPr>
          <w:p w:rsidR="00000000" w:rsidDel="00000000" w:rsidP="00000000" w:rsidRDefault="00000000" w:rsidRPr="00000000" w14:paraId="000007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9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Portfolio audits</w:t>
            </w:r>
          </w:p>
          <w:p w:rsidR="00000000" w:rsidDel="00000000" w:rsidP="00000000" w:rsidRDefault="00000000" w:rsidRPr="00000000" w14:paraId="00000798">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4.89</w:t>
            </w:r>
          </w:p>
        </w:tc>
        <w:tc>
          <w:tcPr>
            <w:vMerge w:val="continue"/>
          </w:tcPr>
          <w:p w:rsidR="00000000" w:rsidDel="00000000" w:rsidP="00000000" w:rsidRDefault="00000000" w:rsidRPr="00000000" w14:paraId="000007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9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Post occupancy evaluation</w:t>
            </w:r>
          </w:p>
          <w:p w:rsidR="00000000" w:rsidDel="00000000" w:rsidP="00000000" w:rsidRDefault="00000000" w:rsidRPr="00000000" w14:paraId="0000079D">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4.90</w:t>
            </w:r>
          </w:p>
        </w:tc>
        <w:tc>
          <w:tcPr>
            <w:vMerge w:val="continue"/>
          </w:tcPr>
          <w:p w:rsidR="00000000" w:rsidDel="00000000" w:rsidP="00000000" w:rsidRDefault="00000000" w:rsidRPr="00000000" w14:paraId="000007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Property advisory services</w:t>
            </w:r>
          </w:p>
          <w:p w:rsidR="00000000" w:rsidDel="00000000" w:rsidP="00000000" w:rsidRDefault="00000000" w:rsidRPr="00000000" w14:paraId="000007A2">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4.91</w:t>
            </w:r>
          </w:p>
        </w:tc>
        <w:tc>
          <w:tcPr>
            <w:vMerge w:val="continue"/>
          </w:tcPr>
          <w:p w:rsidR="00000000" w:rsidDel="00000000" w:rsidP="00000000" w:rsidRDefault="00000000" w:rsidRPr="00000000" w14:paraId="000007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Property consultancy</w:t>
            </w:r>
          </w:p>
          <w:p w:rsidR="00000000" w:rsidDel="00000000" w:rsidP="00000000" w:rsidRDefault="00000000" w:rsidRPr="00000000" w14:paraId="000007A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8">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4.92</w:t>
            </w:r>
          </w:p>
        </w:tc>
        <w:tc>
          <w:tcPr>
            <w:vMerge w:val="continue"/>
          </w:tcPr>
          <w:p w:rsidR="00000000" w:rsidDel="00000000" w:rsidP="00000000" w:rsidRDefault="00000000" w:rsidRPr="00000000" w14:paraId="000007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Renewable project feasibility, design and installation</w:t>
            </w:r>
          </w:p>
          <w:p w:rsidR="00000000" w:rsidDel="00000000" w:rsidP="00000000" w:rsidRDefault="00000000" w:rsidRPr="00000000" w14:paraId="000007AD">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4.93</w:t>
            </w:r>
          </w:p>
        </w:tc>
        <w:tc>
          <w:tcPr>
            <w:vMerge w:val="continue"/>
          </w:tcPr>
          <w:p w:rsidR="00000000" w:rsidDel="00000000" w:rsidP="00000000" w:rsidRDefault="00000000" w:rsidRPr="00000000" w14:paraId="000007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1">
            <w:pPr>
              <w:rPr>
                <w:rFonts w:ascii="Arial" w:cs="Arial" w:eastAsia="Arial" w:hAnsi="Arial"/>
                <w:sz w:val="20"/>
                <w:szCs w:val="20"/>
              </w:rPr>
            </w:pPr>
            <w:r w:rsidDel="00000000" w:rsidR="00000000" w:rsidRPr="00000000">
              <w:rPr>
                <w:rFonts w:ascii="Arial" w:cs="Arial" w:eastAsia="Arial" w:hAnsi="Arial"/>
                <w:sz w:val="20"/>
                <w:szCs w:val="20"/>
                <w:rtl w:val="0"/>
              </w:rPr>
              <w:t xml:space="preserve">Risk evaluation and advisory</w:t>
            </w:r>
          </w:p>
          <w:p w:rsidR="00000000" w:rsidDel="00000000" w:rsidP="00000000" w:rsidRDefault="00000000" w:rsidRPr="00000000" w14:paraId="000007B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785" w:hRule="atLeast"/>
        </w:trPr>
        <w:tc>
          <w:tcPr/>
          <w:p w:rsidR="00000000" w:rsidDel="00000000" w:rsidP="00000000" w:rsidRDefault="00000000" w:rsidRPr="00000000" w14:paraId="000007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4.94</w:t>
            </w:r>
          </w:p>
        </w:tc>
        <w:tc>
          <w:tcPr>
            <w:vMerge w:val="continue"/>
          </w:tcPr>
          <w:p w:rsidR="00000000" w:rsidDel="00000000" w:rsidP="00000000" w:rsidRDefault="00000000" w:rsidRPr="00000000" w14:paraId="000007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6">
            <w:pPr>
              <w:rPr>
                <w:rFonts w:ascii="Arial" w:cs="Arial" w:eastAsia="Arial" w:hAnsi="Arial"/>
                <w:sz w:val="20"/>
                <w:szCs w:val="20"/>
              </w:rPr>
            </w:pPr>
            <w:r w:rsidDel="00000000" w:rsidR="00000000" w:rsidRPr="00000000">
              <w:rPr>
                <w:rFonts w:ascii="Arial" w:cs="Arial" w:eastAsia="Arial" w:hAnsi="Arial"/>
                <w:sz w:val="20"/>
                <w:szCs w:val="20"/>
                <w:rtl w:val="0"/>
              </w:rPr>
              <w:t xml:space="preserve">Six facet survey (NHS):</w:t>
              <w:br w:type="textWrapping"/>
              <w:t xml:space="preserve">Facet 1 - Physical condition survey (Fabric &amp; M&amp;E)</w:t>
              <w:br w:type="textWrapping"/>
              <w:t xml:space="preserve">Facet 2 - Statutory compliance audit (Inc. Fire)</w:t>
              <w:br w:type="textWrapping"/>
              <w:t xml:space="preserve">Facet 3 - Space utilisation audit</w:t>
              <w:br w:type="textWrapping"/>
              <w:t xml:space="preserve">Facet 4 - Functional suitability review</w:t>
              <w:br w:type="textWrapping"/>
              <w:t xml:space="preserve">Facet 5 - Quality audit</w:t>
              <w:br w:type="textWrapping"/>
              <w:t xml:space="preserve">Facet 6 - Environmental management audit</w:t>
            </w:r>
          </w:p>
        </w:tc>
        <w:tc>
          <w:tcPr/>
          <w:p w:rsidR="00000000" w:rsidDel="00000000" w:rsidP="00000000" w:rsidRDefault="00000000" w:rsidRPr="00000000" w14:paraId="000007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4.95</w:t>
            </w:r>
          </w:p>
        </w:tc>
        <w:tc>
          <w:tcPr>
            <w:vMerge w:val="continue"/>
          </w:tcPr>
          <w:p w:rsidR="00000000" w:rsidDel="00000000" w:rsidP="00000000" w:rsidRDefault="00000000" w:rsidRPr="00000000" w14:paraId="000007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Snagging survey</w:t>
            </w:r>
          </w:p>
          <w:p w:rsidR="00000000" w:rsidDel="00000000" w:rsidP="00000000" w:rsidRDefault="00000000" w:rsidRPr="00000000" w14:paraId="000007BB">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4.96</w:t>
            </w:r>
          </w:p>
        </w:tc>
        <w:tc>
          <w:tcPr>
            <w:vMerge w:val="continue"/>
          </w:tcPr>
          <w:p w:rsidR="00000000" w:rsidDel="00000000" w:rsidP="00000000" w:rsidRDefault="00000000" w:rsidRPr="00000000" w14:paraId="000007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Socio-economic consultancy</w:t>
            </w:r>
          </w:p>
          <w:p w:rsidR="00000000" w:rsidDel="00000000" w:rsidP="00000000" w:rsidRDefault="00000000" w:rsidRPr="00000000" w14:paraId="000007C0">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4.97</w:t>
            </w:r>
          </w:p>
        </w:tc>
        <w:tc>
          <w:tcPr>
            <w:vMerge w:val="continue"/>
          </w:tcPr>
          <w:p w:rsidR="00000000" w:rsidDel="00000000" w:rsidP="00000000" w:rsidRDefault="00000000" w:rsidRPr="00000000" w14:paraId="000007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C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Specialist structural survey</w:t>
            </w:r>
          </w:p>
          <w:p w:rsidR="00000000" w:rsidDel="00000000" w:rsidP="00000000" w:rsidRDefault="00000000" w:rsidRPr="00000000" w14:paraId="000007C5">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C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4.98</w:t>
            </w:r>
          </w:p>
        </w:tc>
        <w:tc>
          <w:tcPr>
            <w:vMerge w:val="continue"/>
          </w:tcPr>
          <w:p w:rsidR="00000000" w:rsidDel="00000000" w:rsidP="00000000" w:rsidRDefault="00000000" w:rsidRPr="00000000" w14:paraId="000007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C9">
            <w:pPr>
              <w:rPr>
                <w:rFonts w:ascii="Arial" w:cs="Arial" w:eastAsia="Arial" w:hAnsi="Arial"/>
                <w:sz w:val="20"/>
                <w:szCs w:val="20"/>
              </w:rPr>
            </w:pPr>
            <w:r w:rsidDel="00000000" w:rsidR="00000000" w:rsidRPr="00000000">
              <w:rPr>
                <w:rFonts w:ascii="Arial" w:cs="Arial" w:eastAsia="Arial" w:hAnsi="Arial"/>
                <w:sz w:val="20"/>
                <w:szCs w:val="20"/>
                <w:rtl w:val="0"/>
              </w:rPr>
              <w:t xml:space="preserve">Statutory compliance review (UK/devolved administrations)</w:t>
            </w:r>
          </w:p>
          <w:p w:rsidR="00000000" w:rsidDel="00000000" w:rsidP="00000000" w:rsidRDefault="00000000" w:rsidRPr="00000000" w14:paraId="000007C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4.99</w:t>
            </w:r>
          </w:p>
        </w:tc>
        <w:tc>
          <w:tcPr>
            <w:vMerge w:val="continue"/>
          </w:tcPr>
          <w:p w:rsidR="00000000" w:rsidDel="00000000" w:rsidP="00000000" w:rsidRDefault="00000000" w:rsidRPr="00000000" w14:paraId="000007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C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Stock condition survey</w:t>
            </w:r>
          </w:p>
          <w:p w:rsidR="00000000" w:rsidDel="00000000" w:rsidP="00000000" w:rsidRDefault="00000000" w:rsidRPr="00000000" w14:paraId="000007CF">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4.100</w:t>
            </w:r>
          </w:p>
        </w:tc>
        <w:tc>
          <w:tcPr>
            <w:vMerge w:val="continue"/>
          </w:tcPr>
          <w:p w:rsidR="00000000" w:rsidDel="00000000" w:rsidP="00000000" w:rsidRDefault="00000000" w:rsidRPr="00000000" w14:paraId="000007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3">
            <w:pPr>
              <w:rPr>
                <w:rFonts w:ascii="Arial" w:cs="Arial" w:eastAsia="Arial" w:hAnsi="Arial"/>
                <w:sz w:val="20"/>
                <w:szCs w:val="20"/>
              </w:rPr>
            </w:pPr>
            <w:r w:rsidDel="00000000" w:rsidR="00000000" w:rsidRPr="00000000">
              <w:rPr>
                <w:rFonts w:ascii="Arial" w:cs="Arial" w:eastAsia="Arial" w:hAnsi="Arial"/>
                <w:sz w:val="20"/>
                <w:szCs w:val="20"/>
                <w:rtl w:val="0"/>
              </w:rPr>
              <w:t xml:space="preserve">Strategic advice, including the preparation and development of an estate strategy</w:t>
            </w:r>
          </w:p>
          <w:p w:rsidR="00000000" w:rsidDel="00000000" w:rsidP="00000000" w:rsidRDefault="00000000" w:rsidRPr="00000000" w14:paraId="000007D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D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4.101</w:t>
            </w:r>
          </w:p>
        </w:tc>
        <w:tc>
          <w:tcPr>
            <w:vMerge w:val="continue"/>
          </w:tcPr>
          <w:p w:rsidR="00000000" w:rsidDel="00000000" w:rsidP="00000000" w:rsidRDefault="00000000" w:rsidRPr="00000000" w14:paraId="000007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Transformation and change management</w:t>
            </w:r>
          </w:p>
          <w:p w:rsidR="00000000" w:rsidDel="00000000" w:rsidP="00000000" w:rsidRDefault="00000000" w:rsidRPr="00000000" w14:paraId="000007D9">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4.102</w:t>
            </w:r>
          </w:p>
        </w:tc>
        <w:tc>
          <w:tcPr>
            <w:vMerge w:val="continue"/>
          </w:tcPr>
          <w:p w:rsidR="00000000" w:rsidDel="00000000" w:rsidP="00000000" w:rsidRDefault="00000000" w:rsidRPr="00000000" w14:paraId="000007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Water hygiene and legionella risk assessment and consultancy services</w:t>
            </w:r>
          </w:p>
          <w:p w:rsidR="00000000" w:rsidDel="00000000" w:rsidP="00000000" w:rsidRDefault="00000000" w:rsidRPr="00000000" w14:paraId="000007DE">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D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4.103</w:t>
            </w:r>
          </w:p>
        </w:tc>
        <w:tc>
          <w:tcPr>
            <w:vMerge w:val="continue"/>
          </w:tcPr>
          <w:p w:rsidR="00000000" w:rsidDel="00000000" w:rsidP="00000000" w:rsidRDefault="00000000" w:rsidRPr="00000000" w14:paraId="000007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E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Workplace assessments</w:t>
            </w:r>
          </w:p>
          <w:p w:rsidR="00000000" w:rsidDel="00000000" w:rsidP="00000000" w:rsidRDefault="00000000" w:rsidRPr="00000000" w14:paraId="000007E4">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110" w:hRule="atLeast"/>
        </w:trPr>
        <w:tc>
          <w:tcPr/>
          <w:p w:rsidR="00000000" w:rsidDel="00000000" w:rsidP="00000000" w:rsidRDefault="00000000" w:rsidRPr="00000000" w14:paraId="000007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4.104</w:t>
            </w:r>
          </w:p>
        </w:tc>
        <w:tc>
          <w:tcPr>
            <w:vMerge w:val="restart"/>
          </w:tcPr>
          <w:p w:rsidR="00000000" w:rsidDel="00000000" w:rsidP="00000000" w:rsidRDefault="00000000" w:rsidRPr="00000000" w14:paraId="000007E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Procurement managed services</w:t>
            </w:r>
          </w:p>
        </w:tc>
        <w:tc>
          <w:tcPr/>
          <w:p w:rsidR="00000000" w:rsidDel="00000000" w:rsidP="00000000" w:rsidRDefault="00000000" w:rsidRPr="00000000" w14:paraId="000007E8">
            <w:pPr>
              <w:rPr>
                <w:rFonts w:ascii="Arial" w:cs="Arial" w:eastAsia="Arial" w:hAnsi="Arial"/>
                <w:sz w:val="20"/>
                <w:szCs w:val="20"/>
              </w:rPr>
            </w:pPr>
            <w:r w:rsidDel="00000000" w:rsidR="00000000" w:rsidRPr="00000000">
              <w:rPr>
                <w:rFonts w:ascii="Arial" w:cs="Arial" w:eastAsia="Arial" w:hAnsi="Arial"/>
                <w:sz w:val="20"/>
                <w:szCs w:val="20"/>
                <w:rtl w:val="0"/>
              </w:rPr>
              <w:t xml:space="preserve">Full end-to-end managed procurement service for the provision of facilities management (FM) Services for delivery on a national basis, using any relevant Authority framework agreements and any other public sector framework agreements as specified by the Buyer.  The Supplier may also be requested to run an appropriate procurement acting as the agent of the Buyer and assist the Cabinet Office Controls review.</w:t>
            </w:r>
          </w:p>
          <w:p w:rsidR="00000000" w:rsidDel="00000000" w:rsidP="00000000" w:rsidRDefault="00000000" w:rsidRPr="00000000" w14:paraId="000007E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E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4.105</w:t>
            </w:r>
          </w:p>
        </w:tc>
        <w:tc>
          <w:tcPr>
            <w:vMerge w:val="continue"/>
          </w:tcPr>
          <w:p w:rsidR="00000000" w:rsidDel="00000000" w:rsidP="00000000" w:rsidRDefault="00000000" w:rsidRPr="00000000" w14:paraId="000007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0">
            <w:pPr>
              <w:rPr>
                <w:rFonts w:ascii="Arial" w:cs="Arial" w:eastAsia="Arial" w:hAnsi="Arial"/>
                <w:sz w:val="20"/>
                <w:szCs w:val="20"/>
              </w:rPr>
            </w:pPr>
            <w:r w:rsidDel="00000000" w:rsidR="00000000" w:rsidRPr="00000000">
              <w:rPr>
                <w:rFonts w:ascii="Arial" w:cs="Arial" w:eastAsia="Arial" w:hAnsi="Arial"/>
                <w:sz w:val="20"/>
                <w:szCs w:val="20"/>
                <w:rtl w:val="0"/>
              </w:rPr>
              <w:t xml:space="preserve">Contract management</w:t>
            </w:r>
          </w:p>
          <w:p w:rsidR="00000000" w:rsidDel="00000000" w:rsidP="00000000" w:rsidRDefault="00000000" w:rsidRPr="00000000" w14:paraId="000007F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4.106</w:t>
            </w:r>
          </w:p>
        </w:tc>
        <w:tc>
          <w:tcPr>
            <w:vMerge w:val="continue"/>
          </w:tcPr>
          <w:p w:rsidR="00000000" w:rsidDel="00000000" w:rsidP="00000000" w:rsidRDefault="00000000" w:rsidRPr="00000000" w14:paraId="000007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5">
            <w:pPr>
              <w:rPr>
                <w:rFonts w:ascii="Arial" w:cs="Arial" w:eastAsia="Arial" w:hAnsi="Arial"/>
                <w:sz w:val="20"/>
                <w:szCs w:val="20"/>
              </w:rPr>
            </w:pPr>
            <w:r w:rsidDel="00000000" w:rsidR="00000000" w:rsidRPr="00000000">
              <w:rPr>
                <w:rFonts w:ascii="Arial" w:cs="Arial" w:eastAsia="Arial" w:hAnsi="Arial"/>
                <w:sz w:val="20"/>
                <w:szCs w:val="20"/>
                <w:rtl w:val="0"/>
              </w:rPr>
              <w:t xml:space="preserve">Procurement and commercial strategy</w:t>
            </w:r>
          </w:p>
          <w:p w:rsidR="00000000" w:rsidDel="00000000" w:rsidP="00000000" w:rsidRDefault="00000000" w:rsidRPr="00000000" w14:paraId="000007F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255" w:hRule="atLeast"/>
        </w:trPr>
        <w:tc>
          <w:tcPr/>
          <w:p w:rsidR="00000000" w:rsidDel="00000000" w:rsidP="00000000" w:rsidRDefault="00000000" w:rsidRPr="00000000" w14:paraId="000007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4.107</w:t>
            </w:r>
          </w:p>
        </w:tc>
        <w:tc>
          <w:tcPr>
            <w:vMerge w:val="continue"/>
          </w:tcPr>
          <w:p w:rsidR="00000000" w:rsidDel="00000000" w:rsidP="00000000" w:rsidRDefault="00000000" w:rsidRPr="00000000" w14:paraId="000007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A">
            <w:pPr>
              <w:rPr>
                <w:rFonts w:ascii="Arial" w:cs="Arial" w:eastAsia="Arial" w:hAnsi="Arial"/>
                <w:sz w:val="20"/>
                <w:szCs w:val="20"/>
              </w:rPr>
            </w:pPr>
            <w:r w:rsidDel="00000000" w:rsidR="00000000" w:rsidRPr="00000000">
              <w:rPr>
                <w:rFonts w:ascii="Arial" w:cs="Arial" w:eastAsia="Arial" w:hAnsi="Arial"/>
                <w:sz w:val="20"/>
                <w:szCs w:val="20"/>
                <w:rtl w:val="0"/>
              </w:rPr>
              <w:t xml:space="preserve">Asset verification and condition surveys</w:t>
            </w:r>
          </w:p>
          <w:p w:rsidR="00000000" w:rsidDel="00000000" w:rsidP="00000000" w:rsidRDefault="00000000" w:rsidRPr="00000000" w14:paraId="000007F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7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4.108</w:t>
            </w:r>
          </w:p>
        </w:tc>
        <w:tc>
          <w:tcPr>
            <w:vMerge w:val="continue"/>
          </w:tcPr>
          <w:p w:rsidR="00000000" w:rsidDel="00000000" w:rsidP="00000000" w:rsidRDefault="00000000" w:rsidRPr="00000000" w14:paraId="000007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FF">
            <w:pPr>
              <w:rPr>
                <w:rFonts w:ascii="Arial" w:cs="Arial" w:eastAsia="Arial" w:hAnsi="Arial"/>
                <w:sz w:val="20"/>
                <w:szCs w:val="20"/>
              </w:rPr>
            </w:pPr>
            <w:r w:rsidDel="00000000" w:rsidR="00000000" w:rsidRPr="00000000">
              <w:rPr>
                <w:rFonts w:ascii="Arial" w:cs="Arial" w:eastAsia="Arial" w:hAnsi="Arial"/>
                <w:sz w:val="20"/>
                <w:szCs w:val="20"/>
                <w:rtl w:val="0"/>
              </w:rPr>
              <w:t xml:space="preserve">Compiling asset information for population to the data pack, service matrix, cost models, KPIs and ITT documentation.</w:t>
            </w:r>
          </w:p>
          <w:p w:rsidR="00000000" w:rsidDel="00000000" w:rsidP="00000000" w:rsidRDefault="00000000" w:rsidRPr="00000000" w14:paraId="0000080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0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0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bl>
    <w:p w:rsidR="00000000" w:rsidDel="00000000" w:rsidP="00000000" w:rsidRDefault="00000000" w:rsidRPr="00000000" w14:paraId="000008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8">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Surveying and Strategic advice and delivery may apply, or subsequent versions, including variations for England, Wales, Scotland or Northern Ireland:</w:t>
      </w:r>
    </w:p>
    <w:p w:rsidR="00000000" w:rsidDel="00000000" w:rsidP="00000000" w:rsidRDefault="00000000" w:rsidRPr="00000000" w14:paraId="0000080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A">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 commercial real estate agency RICS professional statement, UK 1st edition</w:t>
        <w:tab/>
      </w:r>
    </w:p>
    <w:p w:rsidR="00000000" w:rsidDel="00000000" w:rsidP="00000000" w:rsidRDefault="00000000" w:rsidRPr="00000000" w14:paraId="0000080B">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public sector property asset management guidelines, 2nd edition</w:t>
        <w:tab/>
        <w:tab/>
      </w:r>
    </w:p>
    <w:p w:rsidR="00000000" w:rsidDel="00000000" w:rsidP="00000000" w:rsidRDefault="00000000" w:rsidRPr="00000000" w14:paraId="0000080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surveying safely: health and safety principles for property professionals, 2nd edition</w:t>
        <w:tab/>
        <w:tab/>
        <w:tab/>
      </w:r>
    </w:p>
    <w:p w:rsidR="00000000" w:rsidDel="00000000" w:rsidP="00000000" w:rsidRDefault="00000000" w:rsidRPr="00000000" w14:paraId="0000080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surveys and technical due diligence of commercial property, 4th edition</w:t>
        <w:tab/>
        <w:tab/>
        <w:tab/>
      </w:r>
    </w:p>
    <w:p w:rsidR="00000000" w:rsidDel="00000000" w:rsidP="00000000" w:rsidRDefault="00000000" w:rsidRPr="00000000" w14:paraId="0000080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code of measuring practice, 6th edition</w:t>
      </w:r>
    </w:p>
    <w:p w:rsidR="00000000" w:rsidDel="00000000" w:rsidP="00000000" w:rsidRDefault="00000000" w:rsidRPr="00000000" w14:paraId="0000080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UK rights of light, 2nd edition</w:t>
        <w:tab/>
        <w:tab/>
        <w:tab/>
      </w:r>
    </w:p>
    <w:p w:rsidR="00000000" w:rsidDel="00000000" w:rsidP="00000000" w:rsidRDefault="00000000" w:rsidRPr="00000000" w14:paraId="0000081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England and Wales party wall legislation and procedure, 7th edition</w:t>
        <w:tab/>
        <w:tab/>
        <w:tab/>
      </w:r>
    </w:p>
    <w:p w:rsidR="00000000" w:rsidDel="00000000" w:rsidP="00000000" w:rsidRDefault="00000000" w:rsidRPr="00000000" w14:paraId="0000081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whole life carbon assessment for the built environment, 1st edition</w:t>
        <w:tab/>
        <w:tab/>
        <w:tab/>
      </w:r>
    </w:p>
    <w:p w:rsidR="00000000" w:rsidDel="00000000" w:rsidP="00000000" w:rsidRDefault="00000000" w:rsidRPr="00000000" w14:paraId="0000081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surveying assets in the built environment, 1st edition</w:t>
      </w:r>
    </w:p>
    <w:p w:rsidR="00000000" w:rsidDel="00000000" w:rsidP="00000000" w:rsidRDefault="00000000" w:rsidRPr="00000000" w14:paraId="00000813">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reinstatement cost assessment of buildings, 3rd edition</w:t>
      </w:r>
    </w:p>
    <w:p w:rsidR="00000000" w:rsidDel="00000000" w:rsidP="00000000" w:rsidRDefault="00000000" w:rsidRPr="00000000" w14:paraId="00000814">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Procurement of facility management RICS professional statement, 1st edition, UK</w:t>
      </w:r>
    </w:p>
    <w:p w:rsidR="00000000" w:rsidDel="00000000" w:rsidP="00000000" w:rsidRDefault="00000000" w:rsidRPr="00000000" w14:paraId="0000081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Strategic FM framework RICS guidance note, global, 1st edition</w:t>
        <w:tab/>
        <w:tab/>
        <w:tab/>
      </w:r>
    </w:p>
    <w:p w:rsidR="00000000" w:rsidDel="00000000" w:rsidP="00000000" w:rsidRDefault="00000000" w:rsidRPr="00000000" w14:paraId="00000816">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UK Health and safety for residential property managers, 1st edition</w:t>
      </w:r>
    </w:p>
    <w:p w:rsidR="00000000" w:rsidDel="00000000" w:rsidP="00000000" w:rsidRDefault="00000000" w:rsidRPr="00000000" w14:paraId="00000817">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Property</w:t>
      </w:r>
    </w:p>
    <w:p w:rsidR="00000000" w:rsidDel="00000000" w:rsidP="00000000" w:rsidRDefault="00000000" w:rsidRPr="00000000" w14:paraId="00000818">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9">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A">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B">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C">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D">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E">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F">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20">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21">
      <w:pPr>
        <w:spacing w:after="16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2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23">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5 - Valuation and Compulsory Purchase Orders</w:t>
      </w:r>
    </w:p>
    <w:p w:rsidR="00000000" w:rsidDel="00000000" w:rsidP="00000000" w:rsidRDefault="00000000" w:rsidRPr="00000000" w14:paraId="00000824">
      <w:pPr>
        <w:spacing w:after="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25">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Valuation of built, physical, mechanical and electrical assets ranging from desktop to red book methodologies to comply with IFRS, RICS or departmental internal accounting procedures and compliance for central government and wider public sector estate, including services to support compulsory purchase orders.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tl w:val="0"/>
        </w:rPr>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0"/>
        <w:gridCol w:w="1570"/>
        <w:gridCol w:w="4958"/>
        <w:gridCol w:w="1228"/>
        <w:tblGridChange w:id="0">
          <w:tblGrid>
            <w:gridCol w:w="1260"/>
            <w:gridCol w:w="1570"/>
            <w:gridCol w:w="4958"/>
            <w:gridCol w:w="1228"/>
          </w:tblGrid>
        </w:tblGridChange>
      </w:tblGrid>
      <w:tr>
        <w:trPr>
          <w:trHeight w:val="780" w:hRule="atLeast"/>
        </w:trPr>
        <w:tc>
          <w:tcPr>
            <w:shd w:fill="d9d9d9" w:val="clear"/>
            <w:vAlign w:val="center"/>
          </w:tcPr>
          <w:p w:rsidR="00000000" w:rsidDel="00000000" w:rsidP="00000000" w:rsidRDefault="00000000" w:rsidRPr="00000000" w14:paraId="0000082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vAlign w:val="center"/>
          </w:tcPr>
          <w:p w:rsidR="00000000" w:rsidDel="00000000" w:rsidP="00000000" w:rsidRDefault="00000000" w:rsidRPr="00000000" w14:paraId="0000082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vAlign w:val="center"/>
          </w:tcPr>
          <w:p w:rsidR="00000000" w:rsidDel="00000000" w:rsidP="00000000" w:rsidRDefault="00000000" w:rsidRPr="00000000" w14:paraId="0000082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limited to:</w:t>
            </w:r>
          </w:p>
        </w:tc>
        <w:tc>
          <w:tcPr>
            <w:shd w:fill="d9d9d9" w:val="clear"/>
            <w:vAlign w:val="center"/>
          </w:tcPr>
          <w:p w:rsidR="00000000" w:rsidDel="00000000" w:rsidP="00000000" w:rsidRDefault="00000000" w:rsidRPr="00000000" w14:paraId="0000082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765" w:hRule="atLeast"/>
        </w:trPr>
        <w:tc>
          <w:tcPr/>
          <w:p w:rsidR="00000000" w:rsidDel="00000000" w:rsidP="00000000" w:rsidRDefault="00000000" w:rsidRPr="00000000" w14:paraId="0000082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5.01</w:t>
            </w:r>
          </w:p>
        </w:tc>
        <w:tc>
          <w:tcPr>
            <w:vMerge w:val="restart"/>
          </w:tcPr>
          <w:p w:rsidR="00000000" w:rsidDel="00000000" w:rsidP="00000000" w:rsidRDefault="00000000" w:rsidRPr="00000000" w14:paraId="0000082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Valuation</w:t>
            </w:r>
          </w:p>
        </w:tc>
        <w:tc>
          <w:tcPr/>
          <w:p w:rsidR="00000000" w:rsidDel="00000000" w:rsidP="00000000" w:rsidRDefault="00000000" w:rsidRPr="00000000" w14:paraId="0000082C">
            <w:pPr>
              <w:rPr>
                <w:rFonts w:ascii="Arial" w:cs="Arial" w:eastAsia="Arial" w:hAnsi="Arial"/>
                <w:sz w:val="20"/>
                <w:szCs w:val="20"/>
              </w:rPr>
            </w:pPr>
            <w:r w:rsidDel="00000000" w:rsidR="00000000" w:rsidRPr="00000000">
              <w:rPr>
                <w:rFonts w:ascii="Arial" w:cs="Arial" w:eastAsia="Arial" w:hAnsi="Arial"/>
                <w:sz w:val="20"/>
                <w:szCs w:val="20"/>
                <w:rtl w:val="0"/>
              </w:rPr>
              <w:t xml:space="preserve">Valuations to be carried out fully in accordance with the latest edition of the RICS appraisal and valuation standards manual (the “red book”) and any of the Buyer’s accounting guidelines, as superseded or replaced.     </w:t>
            </w:r>
          </w:p>
          <w:p w:rsidR="00000000" w:rsidDel="00000000" w:rsidP="00000000" w:rsidRDefault="00000000" w:rsidRPr="00000000" w14:paraId="0000082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2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3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5.02</w:t>
            </w:r>
          </w:p>
        </w:tc>
        <w:tc>
          <w:tcPr>
            <w:vMerge w:val="continue"/>
          </w:tcPr>
          <w:p w:rsidR="00000000" w:rsidDel="00000000" w:rsidP="00000000" w:rsidRDefault="00000000" w:rsidRPr="00000000" w14:paraId="000008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33">
            <w:pPr>
              <w:rPr>
                <w:rFonts w:ascii="Arial" w:cs="Arial" w:eastAsia="Arial" w:hAnsi="Arial"/>
                <w:sz w:val="20"/>
                <w:szCs w:val="20"/>
              </w:rPr>
            </w:pPr>
            <w:r w:rsidDel="00000000" w:rsidR="00000000" w:rsidRPr="00000000">
              <w:rPr>
                <w:rFonts w:ascii="Arial" w:cs="Arial" w:eastAsia="Arial" w:hAnsi="Arial"/>
                <w:sz w:val="20"/>
                <w:szCs w:val="20"/>
                <w:rtl w:val="0"/>
              </w:rPr>
              <w:t xml:space="preserve">Asset valuations; valuations for any other financial reporting purposes, including capital charges, undertaken in accordance with the prevailing accounting standards, as interpreted for the UK public sector and current professional standards guidance.</w:t>
            </w:r>
          </w:p>
          <w:p w:rsidR="00000000" w:rsidDel="00000000" w:rsidP="00000000" w:rsidRDefault="00000000" w:rsidRPr="00000000" w14:paraId="0000083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3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8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5.03</w:t>
            </w:r>
          </w:p>
        </w:tc>
        <w:tc>
          <w:tcPr>
            <w:vMerge w:val="continue"/>
          </w:tcPr>
          <w:p w:rsidR="00000000" w:rsidDel="00000000" w:rsidP="00000000" w:rsidRDefault="00000000" w:rsidRPr="00000000" w14:paraId="000008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3A">
            <w:pPr>
              <w:rPr>
                <w:rFonts w:ascii="Arial" w:cs="Arial" w:eastAsia="Arial" w:hAnsi="Arial"/>
                <w:sz w:val="20"/>
                <w:szCs w:val="20"/>
              </w:rPr>
            </w:pPr>
            <w:r w:rsidDel="00000000" w:rsidR="00000000" w:rsidRPr="00000000">
              <w:rPr>
                <w:rFonts w:ascii="Arial" w:cs="Arial" w:eastAsia="Arial" w:hAnsi="Arial"/>
                <w:sz w:val="20"/>
                <w:szCs w:val="20"/>
                <w:rtl w:val="0"/>
              </w:rPr>
              <w:t xml:space="preserve">Marketing appraisal.</w:t>
            </w:r>
          </w:p>
        </w:tc>
        <w:tc>
          <w:tcPr/>
          <w:p w:rsidR="00000000" w:rsidDel="00000000" w:rsidP="00000000" w:rsidRDefault="00000000" w:rsidRPr="00000000" w14:paraId="000008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765" w:hRule="atLeast"/>
        </w:trPr>
        <w:tc>
          <w:tcPr/>
          <w:p w:rsidR="00000000" w:rsidDel="00000000" w:rsidP="00000000" w:rsidRDefault="00000000" w:rsidRPr="00000000" w14:paraId="000008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w:t>
            </w:r>
          </w:p>
        </w:tc>
        <w:tc>
          <w:tcPr>
            <w:vMerge w:val="restart"/>
          </w:tcPr>
          <w:p w:rsidR="00000000" w:rsidDel="00000000" w:rsidP="00000000" w:rsidRDefault="00000000" w:rsidRPr="00000000" w14:paraId="0000083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Compulsory purchase orders (CPO)</w:t>
            </w:r>
          </w:p>
        </w:tc>
        <w:tc>
          <w:tcPr/>
          <w:p w:rsidR="00000000" w:rsidDel="00000000" w:rsidP="00000000" w:rsidRDefault="00000000" w:rsidRPr="00000000" w14:paraId="0000083E">
            <w:pPr>
              <w:rPr>
                <w:rFonts w:ascii="Arial" w:cs="Arial" w:eastAsia="Arial" w:hAnsi="Arial"/>
                <w:sz w:val="20"/>
                <w:szCs w:val="20"/>
              </w:rPr>
            </w:pPr>
            <w:r w:rsidDel="00000000" w:rsidR="00000000" w:rsidRPr="00000000">
              <w:rPr>
                <w:rFonts w:ascii="Arial" w:cs="Arial" w:eastAsia="Arial" w:hAnsi="Arial"/>
                <w:sz w:val="20"/>
                <w:szCs w:val="20"/>
                <w:rtl w:val="0"/>
              </w:rPr>
              <w:t xml:space="preserve">Advise and/or management of the CPO process (Including Inquiry) to a successful outcome (formulation, resolution, referencing, making the order, notification and publicity, objections, inquiry, decision, possession and compensation).</w:t>
            </w:r>
          </w:p>
          <w:p w:rsidR="00000000" w:rsidDel="00000000" w:rsidP="00000000" w:rsidRDefault="00000000" w:rsidRPr="00000000" w14:paraId="0000083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4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4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4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5.05</w:t>
            </w:r>
          </w:p>
        </w:tc>
        <w:tc>
          <w:tcPr>
            <w:vMerge w:val="continue"/>
          </w:tcPr>
          <w:p w:rsidR="00000000" w:rsidDel="00000000" w:rsidP="00000000" w:rsidRDefault="00000000" w:rsidRPr="00000000" w14:paraId="000008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45">
            <w:pPr>
              <w:rPr>
                <w:rFonts w:ascii="Arial" w:cs="Arial" w:eastAsia="Arial" w:hAnsi="Arial"/>
                <w:sz w:val="20"/>
                <w:szCs w:val="20"/>
              </w:rPr>
            </w:pPr>
            <w:r w:rsidDel="00000000" w:rsidR="00000000" w:rsidRPr="00000000">
              <w:rPr>
                <w:rFonts w:ascii="Arial" w:cs="Arial" w:eastAsia="Arial" w:hAnsi="Arial"/>
                <w:sz w:val="20"/>
                <w:szCs w:val="20"/>
                <w:rtl w:val="0"/>
              </w:rPr>
              <w:t xml:space="preserve">Advice and/or management acting on behalf of the Buyer who owns or occupies land subject to a CPO, having regard to the crown exemption and protocol for cooperation with other public bodies.</w:t>
            </w:r>
          </w:p>
          <w:p w:rsidR="00000000" w:rsidDel="00000000" w:rsidP="00000000" w:rsidRDefault="00000000" w:rsidRPr="00000000" w14:paraId="0000084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4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bl>
    <w:p w:rsidR="00000000" w:rsidDel="00000000" w:rsidP="00000000" w:rsidRDefault="00000000" w:rsidRPr="00000000" w14:paraId="00000849">
      <w:pPr>
        <w:spacing w:after="160" w:line="259" w:lineRule="auto"/>
        <w:rPr>
          <w:sz w:val="20"/>
          <w:szCs w:val="20"/>
        </w:rPr>
      </w:pPr>
      <w:r w:rsidDel="00000000" w:rsidR="00000000" w:rsidRPr="00000000">
        <w:rPr>
          <w:rtl w:val="0"/>
        </w:rPr>
      </w:r>
    </w:p>
    <w:p w:rsidR="00000000" w:rsidDel="00000000" w:rsidP="00000000" w:rsidRDefault="00000000" w:rsidRPr="00000000" w14:paraId="0000084A">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valuation services, advice and delivery may apply, or subsequent versions, including variations for England, Wales, Scotland or Northern Ireland:</w:t>
      </w:r>
    </w:p>
    <w:p w:rsidR="00000000" w:rsidDel="00000000" w:rsidP="00000000" w:rsidRDefault="00000000" w:rsidRPr="00000000" w14:paraId="0000084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4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MHCLG - guidance on compulsory purchase process and the crichel down rules</w:t>
        <w:tab/>
      </w:r>
    </w:p>
    <w:p w:rsidR="00000000" w:rsidDel="00000000" w:rsidP="00000000" w:rsidRDefault="00000000" w:rsidRPr="00000000" w14:paraId="0000084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Valuation - global standards (‘red book global standards’)</w:t>
        <w:tab/>
        <w:tab/>
        <w:tab/>
      </w:r>
    </w:p>
    <w:p w:rsidR="00000000" w:rsidDel="00000000" w:rsidP="00000000" w:rsidRDefault="00000000" w:rsidRPr="00000000" w14:paraId="0000084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valuation of rural property, 3rd edition</w:t>
      </w:r>
    </w:p>
    <w:p w:rsidR="00000000" w:rsidDel="00000000" w:rsidP="00000000" w:rsidRDefault="00000000" w:rsidRPr="00000000" w14:paraId="0000084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valuation of development property, 1st edition</w:t>
        <w:tab/>
      </w:r>
    </w:p>
    <w:p w:rsidR="00000000" w:rsidDel="00000000" w:rsidP="00000000" w:rsidRDefault="00000000" w:rsidRPr="00000000" w14:paraId="0000085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surveyors advising in respect of compulsory purchase and statutory compensation, 1st edition</w:t>
        <w:tab/>
        <w:tab/>
        <w:tab/>
      </w:r>
    </w:p>
    <w:p w:rsidR="00000000" w:rsidDel="00000000" w:rsidP="00000000" w:rsidRDefault="00000000" w:rsidRPr="00000000" w14:paraId="0000085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public sector property asset management guidelines, 2nd edition</w:t>
        <w:tab/>
      </w:r>
    </w:p>
    <w:p w:rsidR="00000000" w:rsidDel="00000000" w:rsidP="00000000" w:rsidRDefault="00000000" w:rsidRPr="00000000" w14:paraId="0000085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Property</w:t>
        <w:tab/>
      </w:r>
      <w:r w:rsidDel="00000000" w:rsidR="00000000" w:rsidRPr="00000000">
        <w:br w:type="page"/>
      </w:r>
      <w:r w:rsidDel="00000000" w:rsidR="00000000" w:rsidRPr="00000000">
        <w:rPr>
          <w:rtl w:val="0"/>
        </w:rPr>
      </w:r>
    </w:p>
    <w:p w:rsidR="00000000" w:rsidDel="00000000" w:rsidP="00000000" w:rsidRDefault="00000000" w:rsidRPr="00000000" w14:paraId="00000853">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6 - Business Rating Services</w:t>
      </w:r>
    </w:p>
    <w:p w:rsidR="00000000" w:rsidDel="00000000" w:rsidP="00000000" w:rsidRDefault="00000000" w:rsidRPr="00000000" w14:paraId="00000854">
      <w:pPr>
        <w:spacing w:after="0" w:line="259"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55">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Provision of rating support (Inc. payment) and rating appeal services as per Check, Challenge &amp; Appeal process for England, and the rateable value services for Wales, Scotland and Northern Ireland for central government and wider public sector estate.</w:t>
      </w:r>
    </w:p>
    <w:tbl>
      <w:tblPr>
        <w:tblStyle w:val="Table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5"/>
        <w:gridCol w:w="1724"/>
        <w:gridCol w:w="4966"/>
        <w:gridCol w:w="1361"/>
        <w:tblGridChange w:id="0">
          <w:tblGrid>
            <w:gridCol w:w="965"/>
            <w:gridCol w:w="1724"/>
            <w:gridCol w:w="4966"/>
            <w:gridCol w:w="1361"/>
          </w:tblGrid>
        </w:tblGridChange>
      </w:tblGrid>
      <w:tr>
        <w:trPr>
          <w:trHeight w:val="765" w:hRule="atLeast"/>
        </w:trPr>
        <w:tc>
          <w:tcPr>
            <w:shd w:fill="d9d9d9" w:val="clear"/>
            <w:vAlign w:val="center"/>
          </w:tcPr>
          <w:p w:rsidR="00000000" w:rsidDel="00000000" w:rsidP="00000000" w:rsidRDefault="00000000" w:rsidRPr="00000000" w14:paraId="0000085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vAlign w:val="center"/>
          </w:tcPr>
          <w:p w:rsidR="00000000" w:rsidDel="00000000" w:rsidP="00000000" w:rsidRDefault="00000000" w:rsidRPr="00000000" w14:paraId="0000085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vAlign w:val="center"/>
          </w:tcPr>
          <w:p w:rsidR="00000000" w:rsidDel="00000000" w:rsidP="00000000" w:rsidRDefault="00000000" w:rsidRPr="00000000" w14:paraId="0000085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be limited to:</w:t>
            </w:r>
          </w:p>
        </w:tc>
        <w:tc>
          <w:tcPr>
            <w:shd w:fill="d9d9d9" w:val="clear"/>
            <w:vAlign w:val="center"/>
          </w:tcPr>
          <w:p w:rsidR="00000000" w:rsidDel="00000000" w:rsidP="00000000" w:rsidRDefault="00000000" w:rsidRPr="00000000" w14:paraId="0000085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765" w:hRule="atLeast"/>
        </w:trPr>
        <w:tc>
          <w:tcPr/>
          <w:p w:rsidR="00000000" w:rsidDel="00000000" w:rsidP="00000000" w:rsidRDefault="00000000" w:rsidRPr="00000000" w14:paraId="000008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6.01</w:t>
            </w:r>
          </w:p>
        </w:tc>
        <w:tc>
          <w:tcPr>
            <w:vMerge w:val="restart"/>
          </w:tcPr>
          <w:p w:rsidR="00000000" w:rsidDel="00000000" w:rsidP="00000000" w:rsidRDefault="00000000" w:rsidRPr="00000000" w14:paraId="0000085B">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General administration</w:t>
            </w:r>
          </w:p>
        </w:tc>
        <w:tc>
          <w:tcPr/>
          <w:p w:rsidR="00000000" w:rsidDel="00000000" w:rsidP="00000000" w:rsidRDefault="00000000" w:rsidRPr="00000000" w14:paraId="0000085C">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professional advice, guidance, negotiation and assistance on domestic or non-domestic rating issues, including a proactive strategy to mitigate changes in liability arising from new buildings and alterations,</w:t>
            </w:r>
          </w:p>
          <w:p w:rsidR="00000000" w:rsidDel="00000000" w:rsidP="00000000" w:rsidRDefault="00000000" w:rsidRPr="00000000" w14:paraId="0000085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5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5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6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6.02</w:t>
            </w:r>
          </w:p>
        </w:tc>
        <w:tc>
          <w:tcPr>
            <w:vMerge w:val="continue"/>
          </w:tcPr>
          <w:p w:rsidR="00000000" w:rsidDel="00000000" w:rsidP="00000000" w:rsidRDefault="00000000" w:rsidRPr="00000000" w14:paraId="000008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63">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 and maintain a list of rating assessments for all the rating hereditaments where the Buyer is the ratepayer.</w:t>
            </w:r>
          </w:p>
          <w:p w:rsidR="00000000" w:rsidDel="00000000" w:rsidP="00000000" w:rsidRDefault="00000000" w:rsidRPr="00000000" w14:paraId="0000086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6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6.03</w:t>
            </w:r>
          </w:p>
        </w:tc>
        <w:tc>
          <w:tcPr>
            <w:vMerge w:val="continue"/>
          </w:tcPr>
          <w:p w:rsidR="00000000" w:rsidDel="00000000" w:rsidP="00000000" w:rsidRDefault="00000000" w:rsidRPr="00000000" w14:paraId="000008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69">
            <w:pPr>
              <w:rPr>
                <w:rFonts w:ascii="Arial" w:cs="Arial" w:eastAsia="Arial" w:hAnsi="Arial"/>
                <w:sz w:val="20"/>
                <w:szCs w:val="20"/>
              </w:rPr>
            </w:pPr>
            <w:r w:rsidDel="00000000" w:rsidR="00000000" w:rsidRPr="00000000">
              <w:rPr>
                <w:rFonts w:ascii="Arial" w:cs="Arial" w:eastAsia="Arial" w:hAnsi="Arial"/>
                <w:sz w:val="20"/>
                <w:szCs w:val="20"/>
                <w:rtl w:val="0"/>
              </w:rPr>
              <w:t xml:space="preserve">Checking rates bills for accuracy of fact and calculation.</w:t>
            </w:r>
          </w:p>
          <w:p w:rsidR="00000000" w:rsidDel="00000000" w:rsidP="00000000" w:rsidRDefault="00000000" w:rsidRPr="00000000" w14:paraId="0000086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6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6.04</w:t>
            </w:r>
          </w:p>
        </w:tc>
        <w:tc>
          <w:tcPr>
            <w:vMerge w:val="continue"/>
          </w:tcPr>
          <w:p w:rsidR="00000000" w:rsidDel="00000000" w:rsidP="00000000" w:rsidRDefault="00000000" w:rsidRPr="00000000" w14:paraId="000008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6E">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advice and guidance on revaluation of business rates (anticipated to be 2022) and any transitional arrangements.</w:t>
            </w:r>
          </w:p>
          <w:p w:rsidR="00000000" w:rsidDel="00000000" w:rsidP="00000000" w:rsidRDefault="00000000" w:rsidRPr="00000000" w14:paraId="0000086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7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6.05</w:t>
            </w:r>
          </w:p>
        </w:tc>
        <w:tc>
          <w:tcPr>
            <w:vMerge w:val="continue"/>
          </w:tcPr>
          <w:p w:rsidR="00000000" w:rsidDel="00000000" w:rsidP="00000000" w:rsidRDefault="00000000" w:rsidRPr="00000000" w14:paraId="000008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74">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advice and guidance on business rates grants or holidays, because of COVID-19 or other rating reliefs available.</w:t>
            </w:r>
          </w:p>
          <w:p w:rsidR="00000000" w:rsidDel="00000000" w:rsidP="00000000" w:rsidRDefault="00000000" w:rsidRPr="00000000" w14:paraId="0000087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7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6.06</w:t>
            </w:r>
          </w:p>
        </w:tc>
        <w:tc>
          <w:tcPr>
            <w:vMerge w:val="restart"/>
          </w:tcPr>
          <w:p w:rsidR="00000000" w:rsidDel="00000000" w:rsidP="00000000" w:rsidRDefault="00000000" w:rsidRPr="00000000" w14:paraId="0000087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Full payment management</w:t>
            </w:r>
          </w:p>
        </w:tc>
        <w:tc>
          <w:tcPr/>
          <w:p w:rsidR="00000000" w:rsidDel="00000000" w:rsidP="00000000" w:rsidRDefault="00000000" w:rsidRPr="00000000" w14:paraId="0000087A">
            <w:pPr>
              <w:rPr>
                <w:rFonts w:ascii="Arial" w:cs="Arial" w:eastAsia="Arial" w:hAnsi="Arial"/>
                <w:sz w:val="20"/>
                <w:szCs w:val="20"/>
              </w:rPr>
            </w:pPr>
            <w:r w:rsidDel="00000000" w:rsidR="00000000" w:rsidRPr="00000000">
              <w:rPr>
                <w:rFonts w:ascii="Arial" w:cs="Arial" w:eastAsia="Arial" w:hAnsi="Arial"/>
                <w:sz w:val="20"/>
                <w:szCs w:val="20"/>
                <w:rtl w:val="0"/>
              </w:rPr>
              <w:t xml:space="preserve">Checking and paying Buyer rate bills, ensuring liabilities are correct and mitigated to the fullest extent without going to appeal.</w:t>
            </w:r>
          </w:p>
          <w:p w:rsidR="00000000" w:rsidDel="00000000" w:rsidP="00000000" w:rsidRDefault="00000000" w:rsidRPr="00000000" w14:paraId="0000087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7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6.07</w:t>
            </w:r>
          </w:p>
        </w:tc>
        <w:tc>
          <w:tcPr>
            <w:vMerge w:val="continue"/>
          </w:tcPr>
          <w:p w:rsidR="00000000" w:rsidDel="00000000" w:rsidP="00000000" w:rsidRDefault="00000000" w:rsidRPr="00000000" w14:paraId="000008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80">
            <w:pPr>
              <w:rPr>
                <w:rFonts w:ascii="Arial" w:cs="Arial" w:eastAsia="Arial" w:hAnsi="Arial"/>
                <w:sz w:val="20"/>
                <w:szCs w:val="20"/>
              </w:rPr>
            </w:pPr>
            <w:r w:rsidDel="00000000" w:rsidR="00000000" w:rsidRPr="00000000">
              <w:rPr>
                <w:rFonts w:ascii="Arial" w:cs="Arial" w:eastAsia="Arial" w:hAnsi="Arial"/>
                <w:sz w:val="20"/>
                <w:szCs w:val="20"/>
                <w:rtl w:val="0"/>
              </w:rPr>
              <w:t xml:space="preserve">Provide forecasts or Buyer reporting requirements for budgeting or payment purposes including apportionments for lettings and estimates for new buildings.</w:t>
            </w:r>
          </w:p>
          <w:p w:rsidR="00000000" w:rsidDel="00000000" w:rsidP="00000000" w:rsidRDefault="00000000" w:rsidRPr="00000000" w14:paraId="0000088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8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6.08</w:t>
            </w:r>
          </w:p>
        </w:tc>
        <w:tc>
          <w:tcPr>
            <w:vMerge w:val="continue"/>
          </w:tcPr>
          <w:p w:rsidR="00000000" w:rsidDel="00000000" w:rsidP="00000000" w:rsidRDefault="00000000" w:rsidRPr="00000000" w14:paraId="000008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86">
            <w:pPr>
              <w:rPr>
                <w:rFonts w:ascii="Arial" w:cs="Arial" w:eastAsia="Arial" w:hAnsi="Arial"/>
                <w:sz w:val="20"/>
                <w:szCs w:val="20"/>
              </w:rPr>
            </w:pPr>
            <w:r w:rsidDel="00000000" w:rsidR="00000000" w:rsidRPr="00000000">
              <w:rPr>
                <w:rFonts w:ascii="Arial" w:cs="Arial" w:eastAsia="Arial" w:hAnsi="Arial"/>
                <w:sz w:val="20"/>
                <w:szCs w:val="20"/>
                <w:rtl w:val="0"/>
              </w:rPr>
              <w:t xml:space="preserve">Cross reference rates payment demands amount with appeals lodged.</w:t>
            </w:r>
          </w:p>
          <w:p w:rsidR="00000000" w:rsidDel="00000000" w:rsidP="00000000" w:rsidRDefault="00000000" w:rsidRPr="00000000" w14:paraId="0000088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8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6.09</w:t>
            </w:r>
          </w:p>
        </w:tc>
        <w:tc>
          <w:tcPr>
            <w:vMerge w:val="restart"/>
          </w:tcPr>
          <w:p w:rsidR="00000000" w:rsidDel="00000000" w:rsidP="00000000" w:rsidRDefault="00000000" w:rsidRPr="00000000" w14:paraId="0000088A">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appeals</w:t>
            </w:r>
          </w:p>
        </w:tc>
        <w:tc>
          <w:tcPr/>
          <w:p w:rsidR="00000000" w:rsidDel="00000000" w:rsidP="00000000" w:rsidRDefault="00000000" w:rsidRPr="00000000" w14:paraId="0000088B">
            <w:pPr>
              <w:rPr>
                <w:rFonts w:ascii="Arial" w:cs="Arial" w:eastAsia="Arial" w:hAnsi="Arial"/>
                <w:sz w:val="20"/>
                <w:szCs w:val="20"/>
              </w:rPr>
            </w:pPr>
            <w:r w:rsidDel="00000000" w:rsidR="00000000" w:rsidRPr="00000000">
              <w:rPr>
                <w:rFonts w:ascii="Arial" w:cs="Arial" w:eastAsia="Arial" w:hAnsi="Arial"/>
                <w:sz w:val="20"/>
                <w:szCs w:val="20"/>
                <w:rtl w:val="0"/>
              </w:rPr>
              <w:t xml:space="preserve">Check, Challenge &amp; Appeal (England only) - Act on behalf of the Buyer as its authorised agent for the online Valuation Office Agency process for business rates.</w:t>
            </w:r>
          </w:p>
          <w:p w:rsidR="00000000" w:rsidDel="00000000" w:rsidP="00000000" w:rsidRDefault="00000000" w:rsidRPr="00000000" w14:paraId="0000088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8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6.10</w:t>
            </w:r>
          </w:p>
        </w:tc>
        <w:tc>
          <w:tcPr>
            <w:vMerge w:val="continue"/>
          </w:tcPr>
          <w:p w:rsidR="00000000" w:rsidDel="00000000" w:rsidP="00000000" w:rsidRDefault="00000000" w:rsidRPr="00000000" w14:paraId="000008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91">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material change appeals for physical changes to their property.</w:t>
            </w:r>
          </w:p>
          <w:p w:rsidR="00000000" w:rsidDel="00000000" w:rsidP="00000000" w:rsidRDefault="00000000" w:rsidRPr="00000000" w14:paraId="000008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630" w:hRule="atLeast"/>
        </w:trPr>
        <w:tc>
          <w:tcPr/>
          <w:p w:rsidR="00000000" w:rsidDel="00000000" w:rsidP="00000000" w:rsidRDefault="00000000" w:rsidRPr="00000000" w14:paraId="000008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6.11</w:t>
            </w:r>
          </w:p>
        </w:tc>
        <w:tc>
          <w:tcPr>
            <w:vMerge w:val="continue"/>
          </w:tcPr>
          <w:p w:rsidR="00000000" w:rsidDel="00000000" w:rsidP="00000000" w:rsidRDefault="00000000" w:rsidRPr="00000000" w14:paraId="000008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96">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compiled list appeals for disputing the rateable value for a property or occupation.</w:t>
            </w:r>
          </w:p>
          <w:p w:rsidR="00000000" w:rsidDel="00000000" w:rsidP="00000000" w:rsidRDefault="00000000" w:rsidRPr="00000000" w14:paraId="0000089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9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6.12</w:t>
            </w:r>
          </w:p>
        </w:tc>
        <w:tc>
          <w:tcPr>
            <w:vMerge w:val="continue"/>
          </w:tcPr>
          <w:p w:rsidR="00000000" w:rsidDel="00000000" w:rsidP="00000000" w:rsidRDefault="00000000" w:rsidRPr="00000000" w14:paraId="000008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9C">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baseline liability appeals.</w:t>
            </w:r>
          </w:p>
        </w:tc>
        <w:tc>
          <w:tcPr/>
          <w:p w:rsidR="00000000" w:rsidDel="00000000" w:rsidP="00000000" w:rsidRDefault="00000000" w:rsidRPr="00000000" w14:paraId="000008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690" w:hRule="atLeast"/>
        </w:trPr>
        <w:tc>
          <w:tcPr/>
          <w:p w:rsidR="00000000" w:rsidDel="00000000" w:rsidP="00000000" w:rsidRDefault="00000000" w:rsidRPr="00000000" w14:paraId="000008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6.13</w:t>
            </w:r>
          </w:p>
        </w:tc>
        <w:tc>
          <w:tcPr/>
          <w:p w:rsidR="00000000" w:rsidDel="00000000" w:rsidP="00000000" w:rsidRDefault="00000000" w:rsidRPr="00000000" w14:paraId="0000089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Rating relief</w:t>
            </w:r>
          </w:p>
        </w:tc>
        <w:tc>
          <w:tcPr/>
          <w:p w:rsidR="00000000" w:rsidDel="00000000" w:rsidP="00000000" w:rsidRDefault="00000000" w:rsidRPr="00000000" w14:paraId="000008A0">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for rating relief (small business, rural, charitable, enterprise zones, exempted &amp; empty buildings, hardship, transitional, retail discount and local newspaper reliefs).</w:t>
            </w:r>
          </w:p>
          <w:p w:rsidR="00000000" w:rsidDel="00000000" w:rsidP="00000000" w:rsidRDefault="00000000" w:rsidRPr="00000000" w14:paraId="000008A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A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495" w:hRule="atLeast"/>
        </w:trPr>
        <w:tc>
          <w:tcPr/>
          <w:p w:rsidR="00000000" w:rsidDel="00000000" w:rsidP="00000000" w:rsidRDefault="00000000" w:rsidRPr="00000000" w14:paraId="000008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6.14</w:t>
            </w:r>
          </w:p>
        </w:tc>
        <w:tc>
          <w:tcPr/>
          <w:p w:rsidR="00000000" w:rsidDel="00000000" w:rsidP="00000000" w:rsidRDefault="00000000" w:rsidRPr="00000000" w14:paraId="000008A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Rating audits</w:t>
            </w:r>
          </w:p>
        </w:tc>
        <w:tc>
          <w:tcPr/>
          <w:p w:rsidR="00000000" w:rsidDel="00000000" w:rsidP="00000000" w:rsidRDefault="00000000" w:rsidRPr="00000000" w14:paraId="000008A6">
            <w:pPr>
              <w:rPr>
                <w:rFonts w:ascii="Arial" w:cs="Arial" w:eastAsia="Arial" w:hAnsi="Arial"/>
                <w:sz w:val="20"/>
                <w:szCs w:val="20"/>
              </w:rPr>
            </w:pPr>
            <w:r w:rsidDel="00000000" w:rsidR="00000000" w:rsidRPr="00000000">
              <w:rPr>
                <w:rFonts w:ascii="Arial" w:cs="Arial" w:eastAsia="Arial" w:hAnsi="Arial"/>
                <w:sz w:val="20"/>
                <w:szCs w:val="20"/>
                <w:rtl w:val="0"/>
              </w:rPr>
              <w:t xml:space="preserve">Act on behalf of the Buyer on auditing historic and/or current rate refunds and rebates.</w:t>
            </w:r>
          </w:p>
          <w:p w:rsidR="00000000" w:rsidDel="00000000" w:rsidP="00000000" w:rsidRDefault="00000000" w:rsidRPr="00000000" w14:paraId="000008A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bl>
    <w:p w:rsidR="00000000" w:rsidDel="00000000" w:rsidP="00000000" w:rsidRDefault="00000000" w:rsidRPr="00000000" w14:paraId="000008A9">
      <w:pPr>
        <w:spacing w:after="160" w:line="259" w:lineRule="auto"/>
        <w:rPr>
          <w:sz w:val="20"/>
          <w:szCs w:val="20"/>
        </w:rPr>
      </w:pPr>
      <w:r w:rsidDel="00000000" w:rsidR="00000000" w:rsidRPr="00000000">
        <w:rPr>
          <w:rtl w:val="0"/>
        </w:rPr>
      </w:r>
    </w:p>
    <w:p w:rsidR="00000000" w:rsidDel="00000000" w:rsidP="00000000" w:rsidRDefault="00000000" w:rsidRPr="00000000" w14:paraId="000008AA">
      <w:pPr>
        <w:spacing w:after="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AB">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business rates advice and delivery may apply, or subsequent versions, including variations for England, Wales, Scotland or Northern Ireland:</w:t>
      </w:r>
    </w:p>
    <w:p w:rsidR="00000000" w:rsidDel="00000000" w:rsidP="00000000" w:rsidRDefault="00000000" w:rsidRPr="00000000" w14:paraId="000008AC">
      <w:pPr>
        <w:shd w:fill="ffffff" w:val="clear"/>
        <w:tabs>
          <w:tab w:val="left" w:pos="426"/>
        </w:tabs>
        <w:spacing w:after="0" w:line="259" w:lineRule="auto"/>
        <w:jc w:val="both"/>
        <w:rPr>
          <w:rFonts w:ascii="Arial" w:cs="Arial" w:eastAsia="Arial" w:hAnsi="Arial"/>
          <w:sz w:val="20"/>
          <w:szCs w:val="20"/>
        </w:rPr>
      </w:pPr>
      <w:r w:rsidDel="00000000" w:rsidR="00000000" w:rsidRPr="00000000">
        <w:rPr>
          <w:rFonts w:ascii="Arial" w:cs="Arial" w:eastAsia="Arial" w:hAnsi="Arial"/>
          <w:sz w:val="20"/>
          <w:szCs w:val="20"/>
          <w:rtl w:val="0"/>
        </w:rPr>
        <w:tab/>
        <w:tab/>
        <w:tab/>
      </w:r>
    </w:p>
    <w:p w:rsidR="00000000" w:rsidDel="00000000" w:rsidP="00000000" w:rsidRDefault="00000000" w:rsidRPr="00000000" w14:paraId="000008A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RICS/IRRV/RSA code of practice, UK Rating consultancy 4th edition, March 2017</w:t>
      </w:r>
    </w:p>
    <w:p w:rsidR="00000000" w:rsidDel="00000000" w:rsidP="00000000" w:rsidRDefault="00000000" w:rsidRPr="00000000" w14:paraId="000008A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Valuation - global standards (‘red book global standards’)</w:t>
        <w:tab/>
        <w:tab/>
        <w:tab/>
      </w:r>
    </w:p>
    <w:p w:rsidR="00000000" w:rsidDel="00000000" w:rsidP="00000000" w:rsidRDefault="00000000" w:rsidRPr="00000000" w14:paraId="000008A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public sector property asset management guidelines, 2nd edition</w:t>
      </w:r>
    </w:p>
    <w:p w:rsidR="00000000" w:rsidDel="00000000" w:rsidP="00000000" w:rsidRDefault="00000000" w:rsidRPr="00000000" w14:paraId="000008B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w:t>
      </w:r>
      <w:r w:rsidDel="00000000" w:rsidR="00000000" w:rsidRPr="00000000">
        <w:rPr>
          <w:rFonts w:ascii="Arial" w:cs="Arial" w:eastAsia="Arial" w:hAnsi="Arial"/>
          <w:sz w:val="20"/>
          <w:szCs w:val="20"/>
          <w:rtl w:val="0"/>
        </w:rPr>
        <w:t xml:space="preserve">y</w:t>
      </w:r>
    </w:p>
    <w:p w:rsidR="00000000" w:rsidDel="00000000" w:rsidP="00000000" w:rsidRDefault="00000000" w:rsidRPr="00000000" w14:paraId="000008B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How to check and challenge your rateable value </w:t>
      </w:r>
      <w:r w:rsidDel="00000000" w:rsidR="00000000" w:rsidRPr="00000000">
        <w:rPr>
          <w:rFonts w:ascii="Arial" w:cs="Arial" w:eastAsia="Arial" w:hAnsi="Arial"/>
          <w:sz w:val="20"/>
          <w:szCs w:val="20"/>
          <w:rtl w:val="0"/>
        </w:rPr>
        <w:t xml:space="preserve">- gov.uk</w:t>
      </w:r>
      <w:r w:rsidDel="00000000" w:rsidR="00000000" w:rsidRPr="00000000">
        <w:rPr>
          <w:rtl w:val="0"/>
        </w:rPr>
      </w:r>
    </w:p>
    <w:p w:rsidR="00000000" w:rsidDel="00000000" w:rsidP="00000000" w:rsidRDefault="00000000" w:rsidRPr="00000000" w14:paraId="000008B2">
      <w:pPr>
        <w:spacing w:after="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3">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4">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5">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6">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7">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8">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9">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A">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B">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C">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D">
      <w:pPr>
        <w:spacing w:after="160"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BE">
      <w:pPr>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8BF">
      <w:pPr>
        <w:pStyle w:val="Heading2"/>
        <w:numPr>
          <w:ilvl w:val="0"/>
          <w:numId w:val="3"/>
        </w:numPr>
        <w:tabs>
          <w:tab w:val="left" w:pos="709"/>
        </w:tabs>
        <w:ind w:left="360"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7 - Integrated Workplace Management</w:t>
      </w:r>
    </w:p>
    <w:p w:rsidR="00000000" w:rsidDel="00000000" w:rsidP="00000000" w:rsidRDefault="00000000" w:rsidRPr="00000000" w14:paraId="000008C0">
      <w:pPr>
        <w:spacing w:after="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1">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20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purpose of the IWM Lot is to allow the Buyer to develop a single point of contact (In-house under the light option or service delivery partner under the full Integrator option) to instruct and monitor the provision of those Services delivered by third party suppliers, and to facilitate asset, building and property data and management information to enable the Buyer to make informed decisions to support capital investment, estate strategy and cost/resource optimisation.</w:t>
      </w:r>
    </w:p>
    <w:tbl>
      <w:tblPr>
        <w:tblStyle w:val="Table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0"/>
        <w:gridCol w:w="3280"/>
        <w:gridCol w:w="3036"/>
        <w:gridCol w:w="1520"/>
        <w:tblGridChange w:id="0">
          <w:tblGrid>
            <w:gridCol w:w="1180"/>
            <w:gridCol w:w="3280"/>
            <w:gridCol w:w="3036"/>
            <w:gridCol w:w="1520"/>
          </w:tblGrid>
        </w:tblGridChange>
      </w:tblGrid>
      <w:tr>
        <w:trPr>
          <w:trHeight w:val="765" w:hRule="atLeast"/>
        </w:trPr>
        <w:tc>
          <w:tcPr>
            <w:shd w:fill="d9d9d9" w:val="clear"/>
            <w:vAlign w:val="center"/>
          </w:tcPr>
          <w:p w:rsidR="00000000" w:rsidDel="00000000" w:rsidP="00000000" w:rsidRDefault="00000000" w:rsidRPr="00000000" w14:paraId="000008C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Line</w:t>
            </w:r>
          </w:p>
        </w:tc>
        <w:tc>
          <w:tcPr>
            <w:shd w:fill="d9d9d9" w:val="clear"/>
            <w:vAlign w:val="center"/>
          </w:tcPr>
          <w:p w:rsidR="00000000" w:rsidDel="00000000" w:rsidP="00000000" w:rsidRDefault="00000000" w:rsidRPr="00000000" w14:paraId="000008C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Level Description</w:t>
            </w:r>
          </w:p>
        </w:tc>
        <w:tc>
          <w:tcPr>
            <w:shd w:fill="d9d9d9" w:val="clear"/>
            <w:vAlign w:val="center"/>
          </w:tcPr>
          <w:p w:rsidR="00000000" w:rsidDel="00000000" w:rsidP="00000000" w:rsidRDefault="00000000" w:rsidRPr="00000000" w14:paraId="000008C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Supplier shall provide the following Services, acting on behalf of the Buyer either as a landlord or tenant, which include, but are not limited to:</w:t>
            </w:r>
          </w:p>
          <w:p w:rsidR="00000000" w:rsidDel="00000000" w:rsidP="00000000" w:rsidRDefault="00000000" w:rsidRPr="00000000" w14:paraId="000008C5">
            <w:pPr>
              <w:jc w:val="center"/>
              <w:rPr>
                <w:rFonts w:ascii="Arial" w:cs="Arial" w:eastAsia="Arial" w:hAnsi="Arial"/>
                <w:b w:val="1"/>
                <w:sz w:val="20"/>
                <w:szCs w:val="20"/>
              </w:rPr>
            </w:pPr>
            <w:r w:rsidDel="00000000" w:rsidR="00000000" w:rsidRPr="00000000">
              <w:rPr>
                <w:rtl w:val="0"/>
              </w:rPr>
            </w:r>
          </w:p>
        </w:tc>
        <w:tc>
          <w:tcPr>
            <w:shd w:fill="d9d9d9" w:val="clear"/>
            <w:vAlign w:val="center"/>
          </w:tcPr>
          <w:p w:rsidR="00000000" w:rsidDel="00000000" w:rsidP="00000000" w:rsidRDefault="00000000" w:rsidRPr="00000000" w14:paraId="000008C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w:t>
            </w:r>
          </w:p>
        </w:tc>
      </w:tr>
      <w:tr>
        <w:trPr>
          <w:trHeight w:val="1020" w:hRule="atLeast"/>
        </w:trPr>
        <w:tc>
          <w:tcPr/>
          <w:p w:rsidR="00000000" w:rsidDel="00000000" w:rsidP="00000000" w:rsidRDefault="00000000" w:rsidRPr="00000000" w14:paraId="000008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7.01</w:t>
            </w:r>
          </w:p>
        </w:tc>
        <w:tc>
          <w:tcPr>
            <w:vMerge w:val="restart"/>
          </w:tcPr>
          <w:p w:rsidR="00000000" w:rsidDel="00000000" w:rsidP="00000000" w:rsidRDefault="00000000" w:rsidRPr="00000000" w14:paraId="000008C8">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System</w:t>
            </w:r>
            <w:r w:rsidDel="00000000" w:rsidR="00000000" w:rsidRPr="00000000">
              <w:rPr>
                <w:rFonts w:ascii="Arial" w:cs="Arial" w:eastAsia="Arial" w:hAnsi="Arial"/>
                <w:sz w:val="20"/>
                <w:szCs w:val="20"/>
                <w:rtl w:val="0"/>
              </w:rPr>
              <w:t xml:space="preserve"> - support operational and strategic Workplace Management as configured to the Buyer’s requirements and shall provide the required IT systems, application hosting, implementation, training, support and security for the management of the Services. </w:t>
            </w:r>
          </w:p>
        </w:tc>
        <w:tc>
          <w:tcPr/>
          <w:p w:rsidR="00000000" w:rsidDel="00000000" w:rsidP="00000000" w:rsidRDefault="00000000" w:rsidRPr="00000000" w14:paraId="000008C9">
            <w:pPr>
              <w:rPr>
                <w:rFonts w:ascii="Arial" w:cs="Arial" w:eastAsia="Arial" w:hAnsi="Arial"/>
                <w:sz w:val="20"/>
                <w:szCs w:val="20"/>
              </w:rPr>
            </w:pPr>
            <w:r w:rsidDel="00000000" w:rsidR="00000000" w:rsidRPr="00000000">
              <w:rPr>
                <w:rFonts w:ascii="Arial" w:cs="Arial" w:eastAsia="Arial" w:hAnsi="Arial"/>
                <w:sz w:val="20"/>
                <w:szCs w:val="20"/>
                <w:rtl w:val="0"/>
              </w:rPr>
              <w:t xml:space="preserve">Functional requirements - configure the System to the Buyer requirements which shall be the focus of the delivery of the Workplace Management Services via task or work orders, providing an interface and or integration with all associated systems used across the Buyer estate to provide a single, all-encompassing view.</w:t>
            </w:r>
          </w:p>
          <w:p w:rsidR="00000000" w:rsidDel="00000000" w:rsidP="00000000" w:rsidRDefault="00000000" w:rsidRPr="00000000" w14:paraId="000008C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C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7.02</w:t>
            </w:r>
          </w:p>
        </w:tc>
        <w:tc>
          <w:tcPr>
            <w:vMerge w:val="continue"/>
          </w:tcPr>
          <w:p w:rsidR="00000000" w:rsidDel="00000000" w:rsidP="00000000" w:rsidRDefault="00000000" w:rsidRPr="00000000" w14:paraId="000008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D3">
            <w:pPr>
              <w:rPr>
                <w:rFonts w:ascii="Arial" w:cs="Arial" w:eastAsia="Arial" w:hAnsi="Arial"/>
                <w:sz w:val="20"/>
                <w:szCs w:val="20"/>
              </w:rPr>
            </w:pPr>
            <w:r w:rsidDel="00000000" w:rsidR="00000000" w:rsidRPr="00000000">
              <w:rPr>
                <w:rFonts w:ascii="Arial" w:cs="Arial" w:eastAsia="Arial" w:hAnsi="Arial"/>
                <w:sz w:val="20"/>
                <w:szCs w:val="20"/>
                <w:rtl w:val="0"/>
              </w:rPr>
              <w:t xml:space="preserve">Helpdesk Interaction - system links to the helpdesk, Buyer and third-party suppliers to provide the functionality to deliver all requirements detailed in the Call Off Contract.</w:t>
            </w:r>
          </w:p>
          <w:p w:rsidR="00000000" w:rsidDel="00000000" w:rsidP="00000000" w:rsidRDefault="00000000" w:rsidRPr="00000000" w14:paraId="000008D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D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D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D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D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7.03</w:t>
            </w:r>
          </w:p>
        </w:tc>
        <w:tc>
          <w:tcPr>
            <w:vMerge w:val="continue"/>
          </w:tcPr>
          <w:p w:rsidR="00000000" w:rsidDel="00000000" w:rsidP="00000000" w:rsidRDefault="00000000" w:rsidRPr="00000000" w14:paraId="000008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DB">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 asset management and tracking - system provides the Buyer and its suppliers with integrated asset management functionality, including, but not limited to, a detailed Asset register, tracking and trend analysis capability.</w:t>
            </w:r>
          </w:p>
          <w:p w:rsidR="00000000" w:rsidDel="00000000" w:rsidP="00000000" w:rsidRDefault="00000000" w:rsidRPr="00000000" w14:paraId="000008D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D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D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D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8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7.04</w:t>
            </w:r>
          </w:p>
        </w:tc>
        <w:tc>
          <w:tcPr>
            <w:vMerge w:val="continue"/>
          </w:tcPr>
          <w:p w:rsidR="00000000" w:rsidDel="00000000" w:rsidP="00000000" w:rsidRDefault="00000000" w:rsidRPr="00000000" w14:paraId="000008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E3">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 matrix - detailing occupations, services, applicable suppliers and services standards.</w:t>
            </w:r>
          </w:p>
          <w:p w:rsidR="00000000" w:rsidDel="00000000" w:rsidP="00000000" w:rsidRDefault="00000000" w:rsidRPr="00000000" w14:paraId="000008E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E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7.05</w:t>
            </w:r>
          </w:p>
        </w:tc>
        <w:tc>
          <w:tcPr>
            <w:vMerge w:val="continue"/>
          </w:tcPr>
          <w:p w:rsidR="00000000" w:rsidDel="00000000" w:rsidP="00000000" w:rsidRDefault="00000000" w:rsidRPr="00000000" w14:paraId="000008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EA">
            <w:pPr>
              <w:rPr>
                <w:rFonts w:ascii="Arial" w:cs="Arial" w:eastAsia="Arial" w:hAnsi="Arial"/>
                <w:sz w:val="20"/>
                <w:szCs w:val="20"/>
              </w:rPr>
            </w:pPr>
            <w:r w:rsidDel="00000000" w:rsidR="00000000" w:rsidRPr="00000000">
              <w:rPr>
                <w:rFonts w:ascii="Arial" w:cs="Arial" w:eastAsia="Arial" w:hAnsi="Arial"/>
                <w:sz w:val="20"/>
                <w:szCs w:val="20"/>
                <w:rtl w:val="0"/>
              </w:rPr>
              <w:t xml:space="preserve">Cost control - system provides cost control functionality including estimating, verification, benchmarking, reporting, audit capability and payment services.</w:t>
            </w:r>
          </w:p>
          <w:p w:rsidR="00000000" w:rsidDel="00000000" w:rsidP="00000000" w:rsidRDefault="00000000" w:rsidRPr="00000000" w14:paraId="000008E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E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7.06</w:t>
            </w:r>
          </w:p>
        </w:tc>
        <w:tc>
          <w:tcPr>
            <w:vMerge w:val="continue"/>
          </w:tcPr>
          <w:p w:rsidR="00000000" w:rsidDel="00000000" w:rsidP="00000000" w:rsidRDefault="00000000" w:rsidRPr="00000000" w14:paraId="000008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1">
            <w:pPr>
              <w:rPr>
                <w:rFonts w:ascii="Arial" w:cs="Arial" w:eastAsia="Arial" w:hAnsi="Arial"/>
                <w:sz w:val="20"/>
                <w:szCs w:val="20"/>
              </w:rPr>
            </w:pPr>
            <w:r w:rsidDel="00000000" w:rsidR="00000000" w:rsidRPr="00000000">
              <w:rPr>
                <w:rFonts w:ascii="Arial" w:cs="Arial" w:eastAsia="Arial" w:hAnsi="Arial"/>
                <w:sz w:val="20"/>
                <w:szCs w:val="20"/>
                <w:rtl w:val="0"/>
              </w:rPr>
              <w:t xml:space="preserve">End-to-end management of planned, condition based, reactive, statutory, periodic or billable ad hoc works, maintenance projects including scheduling and any other work orders relating to the occupation of property.</w:t>
            </w:r>
          </w:p>
          <w:p w:rsidR="00000000" w:rsidDel="00000000" w:rsidP="00000000" w:rsidRDefault="00000000" w:rsidRPr="00000000" w14:paraId="000008F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8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7.07</w:t>
            </w:r>
          </w:p>
        </w:tc>
        <w:tc>
          <w:tcPr>
            <w:vMerge w:val="continue"/>
          </w:tcPr>
          <w:p w:rsidR="00000000" w:rsidDel="00000000" w:rsidP="00000000" w:rsidRDefault="00000000" w:rsidRPr="00000000" w14:paraId="000008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A">
            <w:pPr>
              <w:rPr>
                <w:rFonts w:ascii="Arial" w:cs="Arial" w:eastAsia="Arial" w:hAnsi="Arial"/>
                <w:sz w:val="20"/>
                <w:szCs w:val="20"/>
              </w:rPr>
            </w:pPr>
            <w:r w:rsidDel="00000000" w:rsidR="00000000" w:rsidRPr="00000000">
              <w:rPr>
                <w:rFonts w:ascii="Arial" w:cs="Arial" w:eastAsia="Arial" w:hAnsi="Arial"/>
                <w:sz w:val="20"/>
                <w:szCs w:val="20"/>
                <w:rtl w:val="0"/>
              </w:rPr>
              <w:t xml:space="preserve">Property management functionality - system includes a property management functionality, to be defined by the Buyer in the Call Off Contract.</w:t>
            </w:r>
          </w:p>
          <w:p w:rsidR="00000000" w:rsidDel="00000000" w:rsidP="00000000" w:rsidRDefault="00000000" w:rsidRPr="00000000" w14:paraId="000008F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9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7.08</w:t>
            </w:r>
          </w:p>
        </w:tc>
        <w:tc>
          <w:tcPr>
            <w:vMerge w:val="continue"/>
          </w:tcPr>
          <w:p w:rsidR="00000000" w:rsidDel="00000000" w:rsidP="00000000" w:rsidRDefault="00000000" w:rsidRPr="00000000" w14:paraId="000009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2">
            <w:pPr>
              <w:rPr>
                <w:rFonts w:ascii="Arial" w:cs="Arial" w:eastAsia="Arial" w:hAnsi="Arial"/>
                <w:sz w:val="20"/>
                <w:szCs w:val="20"/>
              </w:rPr>
            </w:pPr>
            <w:r w:rsidDel="00000000" w:rsidR="00000000" w:rsidRPr="00000000">
              <w:rPr>
                <w:rFonts w:ascii="Arial" w:cs="Arial" w:eastAsia="Arial" w:hAnsi="Arial"/>
                <w:sz w:val="20"/>
                <w:szCs w:val="20"/>
                <w:rtl w:val="0"/>
              </w:rPr>
              <w:t xml:space="preserve">Landlord responsibilities - the supplier shall ensure that the system has the functionality to identify work orders associated with the affected property that are the responsibility of the landlord.</w:t>
            </w:r>
          </w:p>
          <w:p w:rsidR="00000000" w:rsidDel="00000000" w:rsidP="00000000" w:rsidRDefault="00000000" w:rsidRPr="00000000" w14:paraId="0000090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7.09</w:t>
            </w:r>
          </w:p>
        </w:tc>
        <w:tc>
          <w:tcPr>
            <w:vMerge w:val="continue"/>
          </w:tcPr>
          <w:p w:rsidR="00000000" w:rsidDel="00000000" w:rsidP="00000000" w:rsidRDefault="00000000" w:rsidRPr="00000000" w14:paraId="000009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A">
            <w:pPr>
              <w:rPr>
                <w:rFonts w:ascii="Arial" w:cs="Arial" w:eastAsia="Arial" w:hAnsi="Arial"/>
                <w:sz w:val="20"/>
                <w:szCs w:val="20"/>
              </w:rPr>
            </w:pPr>
            <w:r w:rsidDel="00000000" w:rsidR="00000000" w:rsidRPr="00000000">
              <w:rPr>
                <w:rFonts w:ascii="Arial" w:cs="Arial" w:eastAsia="Arial" w:hAnsi="Arial"/>
                <w:sz w:val="20"/>
                <w:szCs w:val="20"/>
                <w:rtl w:val="0"/>
              </w:rPr>
              <w:t xml:space="preserve">Access - system shall be able to provide multiple user types and profile levels, to be defined by the Buyer in the Call Off Contract.</w:t>
            </w:r>
          </w:p>
          <w:p w:rsidR="00000000" w:rsidDel="00000000" w:rsidP="00000000" w:rsidRDefault="00000000" w:rsidRPr="00000000" w14:paraId="0000090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9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7.10</w:t>
            </w:r>
          </w:p>
        </w:tc>
        <w:tc>
          <w:tcPr>
            <w:vMerge w:val="continue"/>
          </w:tcPr>
          <w:p w:rsidR="00000000" w:rsidDel="00000000" w:rsidP="00000000" w:rsidRDefault="00000000" w:rsidRPr="00000000" w14:paraId="000009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1">
            <w:pPr>
              <w:rPr>
                <w:rFonts w:ascii="Arial" w:cs="Arial" w:eastAsia="Arial" w:hAnsi="Arial"/>
                <w:sz w:val="20"/>
                <w:szCs w:val="20"/>
              </w:rPr>
            </w:pPr>
            <w:r w:rsidDel="00000000" w:rsidR="00000000" w:rsidRPr="00000000">
              <w:rPr>
                <w:rFonts w:ascii="Arial" w:cs="Arial" w:eastAsia="Arial" w:hAnsi="Arial"/>
                <w:sz w:val="20"/>
                <w:szCs w:val="20"/>
                <w:rtl w:val="0"/>
              </w:rPr>
              <w:t xml:space="preserve">File repository - files and folders should be easily located within the system via the use of a structured folder and file system/repository.</w:t>
            </w:r>
          </w:p>
          <w:p w:rsidR="00000000" w:rsidDel="00000000" w:rsidP="00000000" w:rsidRDefault="00000000" w:rsidRPr="00000000" w14:paraId="0000091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1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1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9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7.11</w:t>
            </w:r>
          </w:p>
        </w:tc>
        <w:tc>
          <w:tcPr>
            <w:vMerge w:val="continue"/>
          </w:tcPr>
          <w:p w:rsidR="00000000" w:rsidDel="00000000" w:rsidP="00000000" w:rsidRDefault="00000000" w:rsidRPr="00000000" w14:paraId="000009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8">
            <w:pPr>
              <w:rPr>
                <w:rFonts w:ascii="Arial" w:cs="Arial" w:eastAsia="Arial" w:hAnsi="Arial"/>
                <w:sz w:val="20"/>
                <w:szCs w:val="20"/>
              </w:rPr>
            </w:pPr>
            <w:r w:rsidDel="00000000" w:rsidR="00000000" w:rsidRPr="00000000">
              <w:rPr>
                <w:rFonts w:ascii="Arial" w:cs="Arial" w:eastAsia="Arial" w:hAnsi="Arial"/>
                <w:sz w:val="20"/>
                <w:szCs w:val="20"/>
                <w:rtl w:val="0"/>
              </w:rPr>
              <w:t xml:space="preserve">IT service management - recognised framework for accepted IT service management best practice such as ITIL (IT Infrastructure Library).</w:t>
            </w:r>
          </w:p>
          <w:p w:rsidR="00000000" w:rsidDel="00000000" w:rsidP="00000000" w:rsidRDefault="00000000" w:rsidRPr="00000000" w14:paraId="0000091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1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1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1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1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1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7.12</w:t>
            </w:r>
          </w:p>
        </w:tc>
        <w:tc>
          <w:tcPr>
            <w:vMerge w:val="continue"/>
          </w:tcPr>
          <w:p w:rsidR="00000000" w:rsidDel="00000000" w:rsidP="00000000" w:rsidRDefault="00000000" w:rsidRPr="00000000" w14:paraId="00000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0">
            <w:pPr>
              <w:rPr>
                <w:rFonts w:ascii="Arial" w:cs="Arial" w:eastAsia="Arial" w:hAnsi="Arial"/>
                <w:sz w:val="20"/>
                <w:szCs w:val="20"/>
              </w:rPr>
            </w:pPr>
            <w:r w:rsidDel="00000000" w:rsidR="00000000" w:rsidRPr="00000000">
              <w:rPr>
                <w:rFonts w:ascii="Arial" w:cs="Arial" w:eastAsia="Arial" w:hAnsi="Arial"/>
                <w:sz w:val="20"/>
                <w:szCs w:val="20"/>
                <w:rtl w:val="0"/>
              </w:rPr>
              <w:t xml:space="preserve">System to achieve necessary client security accreditation at Call Off Contract.</w:t>
            </w:r>
          </w:p>
          <w:p w:rsidR="00000000" w:rsidDel="00000000" w:rsidP="00000000" w:rsidRDefault="00000000" w:rsidRPr="00000000" w14:paraId="0000092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92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7.13</w:t>
            </w:r>
          </w:p>
        </w:tc>
        <w:tc>
          <w:tcPr>
            <w:vMerge w:val="restart"/>
          </w:tcPr>
          <w:p w:rsidR="00000000" w:rsidDel="00000000" w:rsidP="00000000" w:rsidRDefault="00000000" w:rsidRPr="00000000" w14:paraId="00000926">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Helpdesk</w:t>
            </w:r>
            <w:r w:rsidDel="00000000" w:rsidR="00000000" w:rsidRPr="00000000">
              <w:rPr>
                <w:rFonts w:ascii="Arial" w:cs="Arial" w:eastAsia="Arial" w:hAnsi="Arial"/>
                <w:sz w:val="20"/>
                <w:szCs w:val="20"/>
                <w:rtl w:val="0"/>
              </w:rPr>
              <w:t xml:space="preserve"> – The Supplier shall provide a Helpdesk facility, which shall be the single point of contact for all Service Users in relation to all Workplace, Property and FM related Service requests. </w:t>
            </w:r>
          </w:p>
        </w:tc>
        <w:tc>
          <w:tcPr/>
          <w:p w:rsidR="00000000" w:rsidDel="00000000" w:rsidP="00000000" w:rsidRDefault="00000000" w:rsidRPr="00000000" w14:paraId="00000927">
            <w:pPr>
              <w:rPr>
                <w:rFonts w:ascii="Arial" w:cs="Arial" w:eastAsia="Arial" w:hAnsi="Arial"/>
                <w:sz w:val="20"/>
                <w:szCs w:val="20"/>
              </w:rPr>
            </w:pPr>
            <w:r w:rsidDel="00000000" w:rsidR="00000000" w:rsidRPr="00000000">
              <w:rPr>
                <w:rFonts w:ascii="Arial" w:cs="Arial" w:eastAsia="Arial" w:hAnsi="Arial"/>
                <w:sz w:val="20"/>
                <w:szCs w:val="20"/>
                <w:rtl w:val="0"/>
              </w:rPr>
              <w:t xml:space="preserve">An appropriately staffed, qualified, Buyer intelligent and supervised helpdesk service aligned to the system shall be specified by the Buyer at Call Off Contract stage' The helpdesk shall provide a single point of contact for service users in relation to all property/facilities management related service requests.</w:t>
            </w:r>
          </w:p>
          <w:p w:rsidR="00000000" w:rsidDel="00000000" w:rsidP="00000000" w:rsidRDefault="00000000" w:rsidRPr="00000000" w14:paraId="0000092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7.14</w:t>
            </w:r>
          </w:p>
        </w:tc>
        <w:tc>
          <w:tcPr>
            <w:vMerge w:val="continue"/>
          </w:tcPr>
          <w:p w:rsidR="00000000" w:rsidDel="00000000" w:rsidP="00000000" w:rsidRDefault="00000000" w:rsidRPr="00000000" w14:paraId="000009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0">
            <w:pPr>
              <w:rPr>
                <w:rFonts w:ascii="Arial" w:cs="Arial" w:eastAsia="Arial" w:hAnsi="Arial"/>
                <w:sz w:val="20"/>
                <w:szCs w:val="20"/>
              </w:rPr>
            </w:pPr>
            <w:r w:rsidDel="00000000" w:rsidR="00000000" w:rsidRPr="00000000">
              <w:rPr>
                <w:rFonts w:ascii="Arial" w:cs="Arial" w:eastAsia="Arial" w:hAnsi="Arial"/>
                <w:sz w:val="20"/>
                <w:szCs w:val="20"/>
                <w:rtl w:val="0"/>
              </w:rPr>
              <w:t xml:space="preserve">The capture, monitoring and escalation of active requests.</w:t>
            </w:r>
          </w:p>
          <w:p w:rsidR="00000000" w:rsidDel="00000000" w:rsidP="00000000" w:rsidRDefault="00000000" w:rsidRPr="00000000" w14:paraId="0000093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3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7.15</w:t>
            </w:r>
          </w:p>
        </w:tc>
        <w:tc>
          <w:tcPr>
            <w:vMerge w:val="continue"/>
          </w:tcPr>
          <w:p w:rsidR="00000000" w:rsidDel="00000000" w:rsidP="00000000" w:rsidRDefault="00000000" w:rsidRPr="00000000" w14:paraId="000009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6">
            <w:pPr>
              <w:rPr>
                <w:rFonts w:ascii="Arial" w:cs="Arial" w:eastAsia="Arial" w:hAnsi="Arial"/>
                <w:sz w:val="20"/>
                <w:szCs w:val="20"/>
              </w:rPr>
            </w:pPr>
            <w:r w:rsidDel="00000000" w:rsidR="00000000" w:rsidRPr="00000000">
              <w:rPr>
                <w:rFonts w:ascii="Arial" w:cs="Arial" w:eastAsia="Arial" w:hAnsi="Arial"/>
                <w:sz w:val="20"/>
                <w:szCs w:val="20"/>
                <w:rtl w:val="0"/>
              </w:rPr>
              <w:t xml:space="preserve">Buyer satisfaction monitoring and complaints handling.</w:t>
            </w:r>
          </w:p>
          <w:p w:rsidR="00000000" w:rsidDel="00000000" w:rsidP="00000000" w:rsidRDefault="00000000" w:rsidRPr="00000000" w14:paraId="0000093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3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7.16</w:t>
            </w:r>
          </w:p>
        </w:tc>
        <w:tc>
          <w:tcPr>
            <w:vMerge w:val="continue"/>
          </w:tcPr>
          <w:p w:rsidR="00000000" w:rsidDel="00000000" w:rsidP="00000000" w:rsidRDefault="00000000" w:rsidRPr="00000000" w14:paraId="000009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C">
            <w:pPr>
              <w:rPr>
                <w:rFonts w:ascii="Arial" w:cs="Arial" w:eastAsia="Arial" w:hAnsi="Arial"/>
                <w:sz w:val="20"/>
                <w:szCs w:val="20"/>
              </w:rPr>
            </w:pPr>
            <w:r w:rsidDel="00000000" w:rsidR="00000000" w:rsidRPr="00000000">
              <w:rPr>
                <w:rFonts w:ascii="Arial" w:cs="Arial" w:eastAsia="Arial" w:hAnsi="Arial"/>
                <w:sz w:val="20"/>
                <w:szCs w:val="20"/>
                <w:rtl w:val="0"/>
              </w:rPr>
              <w:t xml:space="preserve">Helpdesk promotional activities for example, building user surveys.</w:t>
            </w:r>
          </w:p>
          <w:p w:rsidR="00000000" w:rsidDel="00000000" w:rsidP="00000000" w:rsidRDefault="00000000" w:rsidRPr="00000000" w14:paraId="0000093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7.17</w:t>
            </w:r>
          </w:p>
        </w:tc>
        <w:tc>
          <w:tcPr>
            <w:vMerge w:val="continue"/>
          </w:tcPr>
          <w:p w:rsidR="00000000" w:rsidDel="00000000" w:rsidP="00000000" w:rsidRDefault="00000000" w:rsidRPr="00000000" w14:paraId="000009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2">
            <w:pPr>
              <w:rPr>
                <w:rFonts w:ascii="Arial" w:cs="Arial" w:eastAsia="Arial" w:hAnsi="Arial"/>
                <w:sz w:val="20"/>
                <w:szCs w:val="20"/>
              </w:rPr>
            </w:pPr>
            <w:r w:rsidDel="00000000" w:rsidR="00000000" w:rsidRPr="00000000">
              <w:rPr>
                <w:rFonts w:ascii="Arial" w:cs="Arial" w:eastAsia="Arial" w:hAnsi="Arial"/>
                <w:sz w:val="20"/>
                <w:szCs w:val="20"/>
                <w:rtl w:val="0"/>
              </w:rPr>
              <w:t xml:space="preserve">Flexible and comprehensive reporting.</w:t>
            </w:r>
          </w:p>
          <w:p w:rsidR="00000000" w:rsidDel="00000000" w:rsidP="00000000" w:rsidRDefault="00000000" w:rsidRPr="00000000" w14:paraId="0000094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1020" w:hRule="atLeast"/>
        </w:trPr>
        <w:tc>
          <w:tcPr/>
          <w:p w:rsidR="00000000" w:rsidDel="00000000" w:rsidP="00000000" w:rsidRDefault="00000000" w:rsidRPr="00000000" w14:paraId="000009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7.18</w:t>
            </w:r>
          </w:p>
        </w:tc>
        <w:tc>
          <w:tcPr>
            <w:vMerge w:val="continue"/>
          </w:tcPr>
          <w:p w:rsidR="00000000" w:rsidDel="00000000" w:rsidP="00000000" w:rsidRDefault="00000000" w:rsidRPr="00000000" w14:paraId="000009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7">
            <w:pPr>
              <w:rPr>
                <w:rFonts w:ascii="Arial" w:cs="Arial" w:eastAsia="Arial" w:hAnsi="Arial"/>
                <w:sz w:val="20"/>
                <w:szCs w:val="20"/>
              </w:rPr>
            </w:pPr>
            <w:r w:rsidDel="00000000" w:rsidR="00000000" w:rsidRPr="00000000">
              <w:rPr>
                <w:rFonts w:ascii="Arial" w:cs="Arial" w:eastAsia="Arial" w:hAnsi="Arial"/>
                <w:sz w:val="20"/>
                <w:szCs w:val="20"/>
                <w:rtl w:val="0"/>
              </w:rPr>
              <w:t xml:space="preserve">Support of the system for use by the Buyer and third-party suppliers, to manage the Buyer’s assets and work orders through to completion, to plan and record maintenance regimes and to manage sustainability activities e.g. energy, water and waste performance.</w:t>
            </w:r>
          </w:p>
          <w:p w:rsidR="00000000" w:rsidDel="00000000" w:rsidP="00000000" w:rsidRDefault="00000000" w:rsidRPr="00000000" w14:paraId="0000094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D">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7.19</w:t>
            </w:r>
          </w:p>
        </w:tc>
        <w:tc>
          <w:tcPr>
            <w:vMerge w:val="continue"/>
          </w:tcPr>
          <w:p w:rsidR="00000000" w:rsidDel="00000000" w:rsidP="00000000" w:rsidRDefault="00000000" w:rsidRPr="00000000" w14:paraId="000009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1">
            <w:pPr>
              <w:rPr>
                <w:rFonts w:ascii="Arial" w:cs="Arial" w:eastAsia="Arial" w:hAnsi="Arial"/>
                <w:sz w:val="20"/>
                <w:szCs w:val="20"/>
              </w:rPr>
            </w:pPr>
            <w:r w:rsidDel="00000000" w:rsidR="00000000" w:rsidRPr="00000000">
              <w:rPr>
                <w:rFonts w:ascii="Arial" w:cs="Arial" w:eastAsia="Arial" w:hAnsi="Arial"/>
                <w:sz w:val="20"/>
                <w:szCs w:val="20"/>
                <w:rtl w:val="0"/>
              </w:rPr>
              <w:t xml:space="preserve">The recording, reporting and analysis of their performance and self-monitoring of the helpdesk services.</w:t>
            </w:r>
          </w:p>
          <w:p w:rsidR="00000000" w:rsidDel="00000000" w:rsidP="00000000" w:rsidRDefault="00000000" w:rsidRPr="00000000" w14:paraId="0000095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4">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7.20</w:t>
            </w:r>
          </w:p>
        </w:tc>
        <w:tc>
          <w:tcPr>
            <w:vMerge w:val="restart"/>
          </w:tcPr>
          <w:p w:rsidR="00000000" w:rsidDel="00000000" w:rsidP="00000000" w:rsidRDefault="00000000" w:rsidRPr="00000000" w14:paraId="00000957">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Performance Management, Analysis and Reporting</w:t>
            </w:r>
            <w:r w:rsidDel="00000000" w:rsidR="00000000" w:rsidRPr="00000000">
              <w:rPr>
                <w:rFonts w:ascii="Arial" w:cs="Arial" w:eastAsia="Arial" w:hAnsi="Arial"/>
                <w:sz w:val="20"/>
                <w:szCs w:val="20"/>
                <w:rtl w:val="0"/>
              </w:rPr>
              <w:t xml:space="preserve"> - The Supplier shall have the capability to provide a comprehensive and flexible reporting solution to cover the functional, operational and strategic aspects.</w:t>
            </w:r>
          </w:p>
        </w:tc>
        <w:tc>
          <w:tcPr/>
          <w:p w:rsidR="00000000" w:rsidDel="00000000" w:rsidP="00000000" w:rsidRDefault="00000000" w:rsidRPr="00000000" w14:paraId="00000958">
            <w:pPr>
              <w:rPr>
                <w:rFonts w:ascii="Arial" w:cs="Arial" w:eastAsia="Arial" w:hAnsi="Arial"/>
                <w:sz w:val="20"/>
                <w:szCs w:val="20"/>
              </w:rPr>
            </w:pPr>
            <w:r w:rsidDel="00000000" w:rsidR="00000000" w:rsidRPr="00000000">
              <w:rPr>
                <w:rFonts w:ascii="Arial" w:cs="Arial" w:eastAsia="Arial" w:hAnsi="Arial"/>
                <w:sz w:val="20"/>
                <w:szCs w:val="20"/>
                <w:rtl w:val="0"/>
              </w:rPr>
              <w:t xml:space="preserve">Industry standard contract, FM and property reports.</w:t>
            </w:r>
          </w:p>
          <w:p w:rsidR="00000000" w:rsidDel="00000000" w:rsidP="00000000" w:rsidRDefault="00000000" w:rsidRPr="00000000" w14:paraId="0000095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7.21</w:t>
            </w:r>
          </w:p>
        </w:tc>
        <w:tc>
          <w:tcPr>
            <w:vMerge w:val="continue"/>
          </w:tcPr>
          <w:p w:rsidR="00000000" w:rsidDel="00000000" w:rsidP="00000000" w:rsidRDefault="00000000" w:rsidRPr="00000000" w14:paraId="000009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E">
            <w:pPr>
              <w:rPr>
                <w:rFonts w:ascii="Arial" w:cs="Arial" w:eastAsia="Arial" w:hAnsi="Arial"/>
                <w:sz w:val="20"/>
                <w:szCs w:val="20"/>
              </w:rPr>
            </w:pPr>
            <w:r w:rsidDel="00000000" w:rsidR="00000000" w:rsidRPr="00000000">
              <w:rPr>
                <w:rFonts w:ascii="Arial" w:cs="Arial" w:eastAsia="Arial" w:hAnsi="Arial"/>
                <w:sz w:val="20"/>
                <w:szCs w:val="20"/>
                <w:rtl w:val="0"/>
              </w:rPr>
              <w:t xml:space="preserve">Performance measurement, exception and statistical reporting.</w:t>
            </w:r>
          </w:p>
          <w:p w:rsidR="00000000" w:rsidDel="00000000" w:rsidP="00000000" w:rsidRDefault="00000000" w:rsidRPr="00000000" w14:paraId="0000095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6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7.22</w:t>
            </w:r>
          </w:p>
        </w:tc>
        <w:tc>
          <w:tcPr>
            <w:vMerge w:val="continue"/>
          </w:tcPr>
          <w:p w:rsidR="00000000" w:rsidDel="00000000" w:rsidP="00000000" w:rsidRDefault="00000000" w:rsidRPr="00000000" w14:paraId="000009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4">
            <w:pPr>
              <w:rPr>
                <w:rFonts w:ascii="Arial" w:cs="Arial" w:eastAsia="Arial" w:hAnsi="Arial"/>
                <w:sz w:val="20"/>
                <w:szCs w:val="20"/>
              </w:rPr>
            </w:pPr>
            <w:r w:rsidDel="00000000" w:rsidR="00000000" w:rsidRPr="00000000">
              <w:rPr>
                <w:rFonts w:ascii="Arial" w:cs="Arial" w:eastAsia="Arial" w:hAnsi="Arial"/>
                <w:sz w:val="20"/>
                <w:szCs w:val="20"/>
                <w:rtl w:val="0"/>
              </w:rPr>
              <w:t xml:space="preserve">Expert analysis reports including recommended improvements and associated corrective actions.</w:t>
            </w:r>
          </w:p>
          <w:p w:rsidR="00000000" w:rsidDel="00000000" w:rsidP="00000000" w:rsidRDefault="00000000" w:rsidRPr="00000000" w14:paraId="0000096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6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6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7.23</w:t>
            </w:r>
          </w:p>
        </w:tc>
        <w:tc>
          <w:tcPr>
            <w:vMerge w:val="continue"/>
          </w:tcPr>
          <w:p w:rsidR="00000000" w:rsidDel="00000000" w:rsidP="00000000" w:rsidRDefault="00000000" w:rsidRPr="00000000" w14:paraId="000009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B">
            <w:pPr>
              <w:rPr>
                <w:rFonts w:ascii="Arial" w:cs="Arial" w:eastAsia="Arial" w:hAnsi="Arial"/>
                <w:sz w:val="20"/>
                <w:szCs w:val="20"/>
              </w:rPr>
            </w:pPr>
            <w:r w:rsidDel="00000000" w:rsidR="00000000" w:rsidRPr="00000000">
              <w:rPr>
                <w:rFonts w:ascii="Arial" w:cs="Arial" w:eastAsia="Arial" w:hAnsi="Arial"/>
                <w:sz w:val="20"/>
                <w:szCs w:val="20"/>
                <w:rtl w:val="0"/>
              </w:rPr>
              <w:t xml:space="preserve">Ad hoc reporting requirements.</w:t>
            </w:r>
          </w:p>
        </w:tc>
        <w:tc>
          <w:tcPr/>
          <w:p w:rsidR="00000000" w:rsidDel="00000000" w:rsidP="00000000" w:rsidRDefault="00000000" w:rsidRPr="00000000" w14:paraId="000009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6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7.24</w:t>
            </w:r>
          </w:p>
        </w:tc>
        <w:tc>
          <w:tcPr>
            <w:vMerge w:val="continue"/>
          </w:tcPr>
          <w:p w:rsidR="00000000" w:rsidDel="00000000" w:rsidP="00000000" w:rsidRDefault="00000000" w:rsidRPr="00000000" w14:paraId="000009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F">
            <w:pPr>
              <w:rPr>
                <w:rFonts w:ascii="Arial" w:cs="Arial" w:eastAsia="Arial" w:hAnsi="Arial"/>
                <w:sz w:val="20"/>
                <w:szCs w:val="20"/>
              </w:rPr>
            </w:pPr>
            <w:r w:rsidDel="00000000" w:rsidR="00000000" w:rsidRPr="00000000">
              <w:rPr>
                <w:rFonts w:ascii="Arial" w:cs="Arial" w:eastAsia="Arial" w:hAnsi="Arial"/>
                <w:sz w:val="20"/>
                <w:szCs w:val="20"/>
                <w:rtl w:val="0"/>
              </w:rPr>
              <w:t xml:space="preserve">Self-service reporting capability.</w:t>
            </w:r>
          </w:p>
        </w:tc>
        <w:tc>
          <w:tcPr/>
          <w:p w:rsidR="00000000" w:rsidDel="00000000" w:rsidP="00000000" w:rsidRDefault="00000000" w:rsidRPr="00000000" w14:paraId="000009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7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7.25</w:t>
            </w:r>
          </w:p>
        </w:tc>
        <w:tc>
          <w:tcPr>
            <w:vMerge w:val="continue"/>
          </w:tcPr>
          <w:p w:rsidR="00000000" w:rsidDel="00000000" w:rsidP="00000000" w:rsidRDefault="00000000" w:rsidRPr="00000000" w14:paraId="000009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3">
            <w:pPr>
              <w:rPr>
                <w:rFonts w:ascii="Arial" w:cs="Arial" w:eastAsia="Arial" w:hAnsi="Arial"/>
                <w:sz w:val="20"/>
                <w:szCs w:val="20"/>
              </w:rPr>
            </w:pPr>
            <w:r w:rsidDel="00000000" w:rsidR="00000000" w:rsidRPr="00000000">
              <w:rPr>
                <w:rFonts w:ascii="Arial" w:cs="Arial" w:eastAsia="Arial" w:hAnsi="Arial"/>
                <w:sz w:val="20"/>
                <w:szCs w:val="20"/>
                <w:rtl w:val="0"/>
              </w:rPr>
              <w:t xml:space="preserve">Helpdesk performance measurement and reporting.</w:t>
            </w:r>
          </w:p>
          <w:p w:rsidR="00000000" w:rsidDel="00000000" w:rsidP="00000000" w:rsidRDefault="00000000" w:rsidRPr="00000000" w14:paraId="0000097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7.26</w:t>
            </w:r>
          </w:p>
        </w:tc>
        <w:tc>
          <w:tcPr>
            <w:vMerge w:val="continue"/>
          </w:tcPr>
          <w:p w:rsidR="00000000" w:rsidDel="00000000" w:rsidP="00000000" w:rsidRDefault="00000000" w:rsidRPr="00000000" w14:paraId="000009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8">
            <w:pPr>
              <w:rPr>
                <w:rFonts w:ascii="Arial" w:cs="Arial" w:eastAsia="Arial" w:hAnsi="Arial"/>
                <w:sz w:val="20"/>
                <w:szCs w:val="20"/>
              </w:rPr>
            </w:pPr>
            <w:r w:rsidDel="00000000" w:rsidR="00000000" w:rsidRPr="00000000">
              <w:rPr>
                <w:rFonts w:ascii="Arial" w:cs="Arial" w:eastAsia="Arial" w:hAnsi="Arial"/>
                <w:sz w:val="20"/>
                <w:szCs w:val="20"/>
                <w:rtl w:val="0"/>
              </w:rPr>
              <w:t xml:space="preserve">Performance measurement reporting (of suppliers).</w:t>
            </w:r>
          </w:p>
          <w:p w:rsidR="00000000" w:rsidDel="00000000" w:rsidP="00000000" w:rsidRDefault="00000000" w:rsidRPr="00000000" w14:paraId="0000097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7.27</w:t>
            </w:r>
          </w:p>
        </w:tc>
        <w:tc>
          <w:tcPr>
            <w:vMerge w:val="continue"/>
          </w:tcPr>
          <w:p w:rsidR="00000000" w:rsidDel="00000000" w:rsidP="00000000" w:rsidRDefault="00000000" w:rsidRPr="00000000" w14:paraId="000009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D">
            <w:pPr>
              <w:rPr>
                <w:rFonts w:ascii="Arial" w:cs="Arial" w:eastAsia="Arial" w:hAnsi="Arial"/>
                <w:sz w:val="20"/>
                <w:szCs w:val="20"/>
              </w:rPr>
            </w:pPr>
            <w:r w:rsidDel="00000000" w:rsidR="00000000" w:rsidRPr="00000000">
              <w:rPr>
                <w:rFonts w:ascii="Arial" w:cs="Arial" w:eastAsia="Arial" w:hAnsi="Arial"/>
                <w:sz w:val="20"/>
                <w:szCs w:val="20"/>
                <w:rtl w:val="0"/>
              </w:rPr>
              <w:t xml:space="preserve">Buyer satisfaction surveys.</w:t>
            </w:r>
          </w:p>
        </w:tc>
        <w:tc>
          <w:tcPr/>
          <w:p w:rsidR="00000000" w:rsidDel="00000000" w:rsidP="00000000" w:rsidRDefault="00000000" w:rsidRPr="00000000" w14:paraId="000009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7.28</w:t>
            </w:r>
          </w:p>
        </w:tc>
        <w:tc>
          <w:tcPr>
            <w:vMerge w:val="continue"/>
          </w:tcPr>
          <w:p w:rsidR="00000000" w:rsidDel="00000000" w:rsidP="00000000" w:rsidRDefault="00000000" w:rsidRPr="00000000" w14:paraId="000009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1">
            <w:pPr>
              <w:rPr>
                <w:rFonts w:ascii="Arial" w:cs="Arial" w:eastAsia="Arial" w:hAnsi="Arial"/>
                <w:sz w:val="20"/>
                <w:szCs w:val="20"/>
              </w:rPr>
            </w:pPr>
            <w:r w:rsidDel="00000000" w:rsidR="00000000" w:rsidRPr="00000000">
              <w:rPr>
                <w:rFonts w:ascii="Arial" w:cs="Arial" w:eastAsia="Arial" w:hAnsi="Arial"/>
                <w:sz w:val="20"/>
                <w:szCs w:val="20"/>
                <w:rtl w:val="0"/>
              </w:rPr>
              <w:t xml:space="preserve">Financial reporting.</w:t>
            </w:r>
          </w:p>
        </w:tc>
        <w:tc>
          <w:tcPr/>
          <w:p w:rsidR="00000000" w:rsidDel="00000000" w:rsidP="00000000" w:rsidRDefault="00000000" w:rsidRPr="00000000" w14:paraId="000009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7.29</w:t>
            </w:r>
          </w:p>
        </w:tc>
        <w:tc>
          <w:tcPr>
            <w:vMerge w:val="continue"/>
          </w:tcPr>
          <w:p w:rsidR="00000000" w:rsidDel="00000000" w:rsidP="00000000" w:rsidRDefault="00000000" w:rsidRPr="00000000" w14:paraId="000009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5">
            <w:pPr>
              <w:rPr>
                <w:rFonts w:ascii="Arial" w:cs="Arial" w:eastAsia="Arial" w:hAnsi="Arial"/>
                <w:sz w:val="20"/>
                <w:szCs w:val="20"/>
              </w:rPr>
            </w:pPr>
            <w:r w:rsidDel="00000000" w:rsidR="00000000" w:rsidRPr="00000000">
              <w:rPr>
                <w:rFonts w:ascii="Arial" w:cs="Arial" w:eastAsia="Arial" w:hAnsi="Arial"/>
                <w:sz w:val="20"/>
                <w:szCs w:val="20"/>
                <w:rtl w:val="0"/>
              </w:rPr>
              <w:t xml:space="preserve">Statistical information reporting.</w:t>
            </w:r>
          </w:p>
        </w:tc>
        <w:tc>
          <w:tcPr/>
          <w:p w:rsidR="00000000" w:rsidDel="00000000" w:rsidP="00000000" w:rsidRDefault="00000000" w:rsidRPr="00000000" w14:paraId="000009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7.30</w:t>
            </w:r>
          </w:p>
        </w:tc>
        <w:tc>
          <w:tcPr>
            <w:vMerge w:val="continue"/>
          </w:tcPr>
          <w:p w:rsidR="00000000" w:rsidDel="00000000" w:rsidP="00000000" w:rsidRDefault="00000000" w:rsidRPr="00000000" w14:paraId="000009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9">
            <w:pPr>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management – energy, water and waste management.</w:t>
            </w:r>
          </w:p>
          <w:p w:rsidR="00000000" w:rsidDel="00000000" w:rsidP="00000000" w:rsidRDefault="00000000" w:rsidRPr="00000000" w14:paraId="0000098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8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9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7.31</w:t>
            </w:r>
          </w:p>
        </w:tc>
        <w:tc>
          <w:tcPr>
            <w:vMerge w:val="restart"/>
          </w:tcPr>
          <w:p w:rsidR="00000000" w:rsidDel="00000000" w:rsidP="00000000" w:rsidRDefault="00000000" w:rsidRPr="00000000" w14:paraId="0000098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Innovation, technology &amp; data</w:t>
            </w:r>
          </w:p>
        </w:tc>
        <w:tc>
          <w:tcPr/>
          <w:p w:rsidR="00000000" w:rsidDel="00000000" w:rsidP="00000000" w:rsidRDefault="00000000" w:rsidRPr="00000000" w14:paraId="0000098F">
            <w:pPr>
              <w:rPr>
                <w:rFonts w:ascii="Arial" w:cs="Arial" w:eastAsia="Arial" w:hAnsi="Arial"/>
                <w:sz w:val="20"/>
                <w:szCs w:val="20"/>
              </w:rPr>
            </w:pPr>
            <w:r w:rsidDel="00000000" w:rsidR="00000000" w:rsidRPr="00000000">
              <w:rPr>
                <w:rFonts w:ascii="Arial" w:cs="Arial" w:eastAsia="Arial" w:hAnsi="Arial"/>
                <w:sz w:val="20"/>
                <w:szCs w:val="20"/>
                <w:rtl w:val="0"/>
              </w:rPr>
              <w:t xml:space="preserve">Workplace technology systems to manage, monitor, report and display capacity, availability, usage, staff wellbeing and occupational trends through Ai and IoT solutions.</w:t>
            </w:r>
          </w:p>
          <w:p w:rsidR="00000000" w:rsidDel="00000000" w:rsidP="00000000" w:rsidRDefault="00000000" w:rsidRPr="00000000" w14:paraId="0000099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450" w:hRule="atLeast"/>
        </w:trPr>
        <w:tc>
          <w:tcPr/>
          <w:p w:rsidR="00000000" w:rsidDel="00000000" w:rsidP="00000000" w:rsidRDefault="00000000" w:rsidRPr="00000000" w14:paraId="000009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7.32</w:t>
            </w:r>
          </w:p>
        </w:tc>
        <w:tc>
          <w:tcPr>
            <w:vMerge w:val="continue"/>
          </w:tcPr>
          <w:p w:rsidR="00000000" w:rsidDel="00000000" w:rsidP="00000000" w:rsidRDefault="00000000" w:rsidRPr="00000000" w14:paraId="000009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7">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and interaction with other property related platforms to provide a holistic view to estate and facilities management.</w:t>
            </w:r>
          </w:p>
          <w:p w:rsidR="00000000" w:rsidDel="00000000" w:rsidP="00000000" w:rsidRDefault="00000000" w:rsidRPr="00000000" w14:paraId="0000099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765" w:hRule="atLeast"/>
        </w:trPr>
        <w:tc>
          <w:tcPr/>
          <w:p w:rsidR="00000000" w:rsidDel="00000000" w:rsidP="00000000" w:rsidRDefault="00000000" w:rsidRPr="00000000" w14:paraId="0000099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7.33</w:t>
            </w:r>
          </w:p>
        </w:tc>
        <w:tc>
          <w:tcPr>
            <w:vMerge w:val="continue"/>
          </w:tcPr>
          <w:p w:rsidR="00000000" w:rsidDel="00000000" w:rsidP="00000000" w:rsidRDefault="00000000" w:rsidRPr="00000000" w14:paraId="000009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E">
            <w:pPr>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and scheduling of maintenance strategies (e.g. Smart maintenance) and property events that align with technological and data developments.</w:t>
            </w:r>
          </w:p>
          <w:p w:rsidR="00000000" w:rsidDel="00000000" w:rsidP="00000000" w:rsidRDefault="00000000" w:rsidRPr="00000000" w14:paraId="0000099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A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A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A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7.34</w:t>
            </w:r>
          </w:p>
        </w:tc>
        <w:tc>
          <w:tcPr>
            <w:vMerge w:val="restart"/>
          </w:tcPr>
          <w:p w:rsidR="00000000" w:rsidDel="00000000" w:rsidP="00000000" w:rsidRDefault="00000000" w:rsidRPr="00000000" w14:paraId="000009A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Additional services</w:t>
            </w:r>
          </w:p>
        </w:tc>
        <w:tc>
          <w:tcPr/>
          <w:p w:rsidR="00000000" w:rsidDel="00000000" w:rsidP="00000000" w:rsidRDefault="00000000" w:rsidRPr="00000000" w14:paraId="000009A6">
            <w:pPr>
              <w:rPr>
                <w:rFonts w:ascii="Arial" w:cs="Arial" w:eastAsia="Arial" w:hAnsi="Arial"/>
                <w:sz w:val="20"/>
                <w:szCs w:val="20"/>
              </w:rPr>
            </w:pPr>
            <w:r w:rsidDel="00000000" w:rsidR="00000000" w:rsidRPr="00000000">
              <w:rPr>
                <w:rFonts w:ascii="Arial" w:cs="Arial" w:eastAsia="Arial" w:hAnsi="Arial"/>
                <w:sz w:val="20"/>
                <w:szCs w:val="20"/>
                <w:rtl w:val="0"/>
              </w:rPr>
              <w:t xml:space="preserve">Business process and transition consultancy services.</w:t>
            </w:r>
          </w:p>
          <w:p w:rsidR="00000000" w:rsidDel="00000000" w:rsidP="00000000" w:rsidRDefault="00000000" w:rsidRPr="00000000" w14:paraId="000009A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510" w:hRule="atLeast"/>
        </w:trPr>
        <w:tc>
          <w:tcPr/>
          <w:p w:rsidR="00000000" w:rsidDel="00000000" w:rsidP="00000000" w:rsidRDefault="00000000" w:rsidRPr="00000000" w14:paraId="000009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7.35</w:t>
            </w:r>
          </w:p>
        </w:tc>
        <w:tc>
          <w:tcPr>
            <w:vMerge w:val="continue"/>
          </w:tcPr>
          <w:p w:rsidR="00000000" w:rsidDel="00000000" w:rsidP="00000000" w:rsidRDefault="00000000" w:rsidRPr="00000000" w14:paraId="000009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C">
            <w:pPr>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workplace support services - H&amp;S, Risk Management, display screen equipment assessments, incident management, first aiders.</w:t>
            </w:r>
          </w:p>
          <w:p w:rsidR="00000000" w:rsidDel="00000000" w:rsidP="00000000" w:rsidRDefault="00000000" w:rsidRPr="00000000" w14:paraId="000009A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A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9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7.36</w:t>
            </w:r>
          </w:p>
        </w:tc>
        <w:tc>
          <w:tcPr>
            <w:vMerge w:val="continue"/>
          </w:tcPr>
          <w:p w:rsidR="00000000" w:rsidDel="00000000" w:rsidP="00000000" w:rsidRDefault="00000000" w:rsidRPr="00000000" w14:paraId="000009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B3">
            <w:pPr>
              <w:rPr>
                <w:rFonts w:ascii="Arial" w:cs="Arial" w:eastAsia="Arial" w:hAnsi="Arial"/>
                <w:sz w:val="20"/>
                <w:szCs w:val="20"/>
              </w:rPr>
            </w:pPr>
            <w:r w:rsidDel="00000000" w:rsidR="00000000" w:rsidRPr="00000000">
              <w:rPr>
                <w:rFonts w:ascii="Arial" w:cs="Arial" w:eastAsia="Arial" w:hAnsi="Arial"/>
                <w:sz w:val="20"/>
                <w:szCs w:val="20"/>
                <w:rtl w:val="0"/>
              </w:rPr>
              <w:t xml:space="preserve">Assurance and compliance (service audits and cost) - integrated audit and assurance service to include commercial audit of work orders, invoice line items and KPI deductions of suppliers and the conduct of a rolling programme of “holistic” building, project and FM service audits.</w:t>
            </w:r>
          </w:p>
          <w:p w:rsidR="00000000" w:rsidDel="00000000" w:rsidP="00000000" w:rsidRDefault="00000000" w:rsidRPr="00000000" w14:paraId="000009B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B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1020" w:hRule="atLeast"/>
        </w:trPr>
        <w:tc>
          <w:tcPr/>
          <w:p w:rsidR="00000000" w:rsidDel="00000000" w:rsidP="00000000" w:rsidRDefault="00000000" w:rsidRPr="00000000" w14:paraId="000009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7.37</w:t>
            </w:r>
          </w:p>
        </w:tc>
        <w:tc>
          <w:tcPr>
            <w:vMerge w:val="continue"/>
          </w:tcPr>
          <w:p w:rsidR="00000000" w:rsidDel="00000000" w:rsidP="00000000" w:rsidRDefault="00000000" w:rsidRPr="00000000" w14:paraId="000009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BD">
            <w:pPr>
              <w:rPr>
                <w:rFonts w:ascii="Arial" w:cs="Arial" w:eastAsia="Arial" w:hAnsi="Arial"/>
                <w:sz w:val="20"/>
                <w:szCs w:val="20"/>
              </w:rPr>
            </w:pPr>
            <w:r w:rsidDel="00000000" w:rsidR="00000000" w:rsidRPr="00000000">
              <w:rPr>
                <w:rFonts w:ascii="Arial" w:cs="Arial" w:eastAsia="Arial" w:hAnsi="Arial"/>
                <w:sz w:val="20"/>
                <w:szCs w:val="20"/>
                <w:rtl w:val="0"/>
              </w:rPr>
              <w:t xml:space="preserve">Contingency planning and disaster recovery - coordination of business continuity and disaster recovery (BCDR) including ensuring business continuity plans for buildings and FM suppliers are maintained, up-to -date and accessible, coordinating tests of BCDR plans and supporting the Buyer to enact BCDR plans when required.</w:t>
            </w:r>
          </w:p>
          <w:p w:rsidR="00000000" w:rsidDel="00000000" w:rsidP="00000000" w:rsidRDefault="00000000" w:rsidRPr="00000000" w14:paraId="000009B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B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675" w:hRule="atLeast"/>
        </w:trPr>
        <w:tc>
          <w:tcPr/>
          <w:p w:rsidR="00000000" w:rsidDel="00000000" w:rsidP="00000000" w:rsidRDefault="00000000" w:rsidRPr="00000000" w14:paraId="000009C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7.38</w:t>
            </w:r>
          </w:p>
        </w:tc>
        <w:tc>
          <w:tcPr>
            <w:vMerge w:val="continue"/>
          </w:tcPr>
          <w:p w:rsidR="00000000" w:rsidDel="00000000" w:rsidP="00000000" w:rsidRDefault="00000000" w:rsidRPr="00000000" w14:paraId="000009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C7">
            <w:pPr>
              <w:rPr>
                <w:rFonts w:ascii="Arial" w:cs="Arial" w:eastAsia="Arial" w:hAnsi="Arial"/>
                <w:sz w:val="20"/>
                <w:szCs w:val="20"/>
              </w:rPr>
            </w:pPr>
            <w:r w:rsidDel="00000000" w:rsidR="00000000" w:rsidRPr="00000000">
              <w:rPr>
                <w:rFonts w:ascii="Arial" w:cs="Arial" w:eastAsia="Arial" w:hAnsi="Arial"/>
                <w:sz w:val="20"/>
                <w:szCs w:val="20"/>
                <w:rtl w:val="0"/>
              </w:rPr>
              <w:t xml:space="preserve">End to end (procurement strategy to contract management Inc. payment of invoices) purchasing service for estates related goods and services as per the Public Contracts Regulations 2015.</w:t>
            </w:r>
          </w:p>
          <w:p w:rsidR="00000000" w:rsidDel="00000000" w:rsidP="00000000" w:rsidRDefault="00000000" w:rsidRPr="00000000" w14:paraId="000009C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C9">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A">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B">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9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7.39</w:t>
            </w:r>
          </w:p>
        </w:tc>
        <w:tc>
          <w:tcPr>
            <w:vMerge w:val="continue"/>
          </w:tcPr>
          <w:p w:rsidR="00000000" w:rsidDel="00000000" w:rsidP="00000000" w:rsidRDefault="00000000" w:rsidRPr="00000000" w14:paraId="000009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CF">
            <w:pPr>
              <w:rPr>
                <w:rFonts w:ascii="Arial" w:cs="Arial" w:eastAsia="Arial" w:hAnsi="Arial"/>
                <w:sz w:val="20"/>
                <w:szCs w:val="20"/>
              </w:rPr>
            </w:pPr>
            <w:r w:rsidDel="00000000" w:rsidR="00000000" w:rsidRPr="00000000">
              <w:rPr>
                <w:rFonts w:ascii="Arial" w:cs="Arial" w:eastAsia="Arial" w:hAnsi="Arial"/>
                <w:sz w:val="20"/>
                <w:szCs w:val="20"/>
                <w:rtl w:val="0"/>
              </w:rPr>
              <w:t xml:space="preserve">Project management services to support Buyer minor and major works.</w:t>
            </w:r>
          </w:p>
          <w:p w:rsidR="00000000" w:rsidDel="00000000" w:rsidP="00000000" w:rsidRDefault="00000000" w:rsidRPr="00000000" w14:paraId="000009D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D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9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7.40</w:t>
            </w:r>
          </w:p>
        </w:tc>
        <w:tc>
          <w:tcPr>
            <w:vMerge w:val="continue"/>
          </w:tcPr>
          <w:p w:rsidR="00000000" w:rsidDel="00000000" w:rsidP="00000000" w:rsidRDefault="00000000" w:rsidRPr="00000000" w14:paraId="000009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D5">
            <w:pPr>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 strategic plans, asset management, registers condition surveys and long-term asset replacement (LTAR).</w:t>
            </w:r>
          </w:p>
          <w:p w:rsidR="00000000" w:rsidDel="00000000" w:rsidP="00000000" w:rsidRDefault="00000000" w:rsidRPr="00000000" w14:paraId="000009D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D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r>
      <w:tr>
        <w:trPr>
          <w:trHeight w:val="510" w:hRule="atLeast"/>
        </w:trPr>
        <w:tc>
          <w:tcPr/>
          <w:p w:rsidR="00000000" w:rsidDel="00000000" w:rsidP="00000000" w:rsidRDefault="00000000" w:rsidRPr="00000000" w14:paraId="000009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7.41</w:t>
            </w:r>
          </w:p>
        </w:tc>
        <w:tc>
          <w:tcPr>
            <w:vMerge w:val="continue"/>
          </w:tcPr>
          <w:p w:rsidR="00000000" w:rsidDel="00000000" w:rsidP="00000000" w:rsidRDefault="00000000" w:rsidRPr="00000000" w14:paraId="000009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DC">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 Information Modelling (BIM) services, to be defined by the Buyer in the Call Off Contract.</w:t>
            </w:r>
          </w:p>
          <w:p w:rsidR="00000000" w:rsidDel="00000000" w:rsidP="00000000" w:rsidRDefault="00000000" w:rsidRPr="00000000" w14:paraId="000009D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D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E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r>
        <w:trPr>
          <w:trHeight w:val="255" w:hRule="atLeast"/>
        </w:trPr>
        <w:tc>
          <w:tcPr/>
          <w:p w:rsidR="00000000" w:rsidDel="00000000" w:rsidP="00000000" w:rsidRDefault="00000000" w:rsidRPr="00000000" w14:paraId="000009E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7.42</w:t>
            </w:r>
          </w:p>
        </w:tc>
        <w:tc>
          <w:tcPr>
            <w:vMerge w:val="continue"/>
          </w:tcPr>
          <w:p w:rsidR="00000000" w:rsidDel="00000000" w:rsidP="00000000" w:rsidRDefault="00000000" w:rsidRPr="00000000" w14:paraId="000009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4">
            <w:pPr>
              <w:rPr>
                <w:rFonts w:ascii="Arial" w:cs="Arial" w:eastAsia="Arial" w:hAnsi="Arial"/>
                <w:sz w:val="20"/>
                <w:szCs w:val="20"/>
              </w:rPr>
            </w:pPr>
            <w:r w:rsidDel="00000000" w:rsidR="00000000" w:rsidRPr="00000000">
              <w:rPr>
                <w:rFonts w:ascii="Arial" w:cs="Arial" w:eastAsia="Arial" w:hAnsi="Arial"/>
                <w:sz w:val="20"/>
                <w:szCs w:val="20"/>
                <w:rtl w:val="0"/>
              </w:rPr>
              <w:t xml:space="preserve">Government Soft Landings (GSL) services, to be defined by the Buyer in the Call Off Contract.</w:t>
            </w:r>
          </w:p>
          <w:p w:rsidR="00000000" w:rsidDel="00000000" w:rsidP="00000000" w:rsidRDefault="00000000" w:rsidRPr="00000000" w14:paraId="000009E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E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E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r>
    </w:tbl>
    <w:p w:rsidR="00000000" w:rsidDel="00000000" w:rsidP="00000000" w:rsidRDefault="00000000" w:rsidRPr="00000000" w14:paraId="000009E9">
      <w:pPr>
        <w:spacing w:after="160" w:line="259" w:lineRule="auto"/>
        <w:rPr>
          <w:sz w:val="20"/>
          <w:szCs w:val="20"/>
        </w:rPr>
      </w:pPr>
      <w:r w:rsidDel="00000000" w:rsidR="00000000" w:rsidRPr="00000000">
        <w:rPr>
          <w:sz w:val="20"/>
          <w:szCs w:val="20"/>
          <w:rtl w:val="0"/>
        </w:rPr>
        <w:tab/>
      </w:r>
    </w:p>
    <w:p w:rsidR="00000000" w:rsidDel="00000000" w:rsidP="00000000" w:rsidRDefault="00000000" w:rsidRPr="00000000" w14:paraId="000009EA">
      <w:pPr>
        <w:keepNext w:val="0"/>
        <w:keepLines w:val="0"/>
        <w:widowControl w:val="1"/>
        <w:numPr>
          <w:ilvl w:val="1"/>
          <w:numId w:val="3"/>
        </w:numPr>
        <w:pBdr>
          <w:top w:space="0" w:sz="0" w:val="nil"/>
          <w:left w:space="0" w:sz="0" w:val="nil"/>
          <w:bottom w:space="0" w:sz="0" w:val="nil"/>
          <w:right w:space="0" w:sz="0" w:val="nil"/>
          <w:between w:space="0" w:sz="0" w:val="nil"/>
        </w:pBdr>
        <w:shd w:fill="ffffff" w:val="clear"/>
        <w:tabs>
          <w:tab w:val="left" w:pos="426"/>
        </w:tabs>
        <w:spacing w:after="0" w:before="0" w:line="276" w:lineRule="auto"/>
        <w:ind w:left="792" w:right="0" w:hanging="5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standards, guidance or practises for integrated workplace management advice and delivery may apply, or subsequent versions, including variations for England, Wales, Scotland or Northern Ireland:</w:t>
      </w:r>
    </w:p>
    <w:p w:rsidR="00000000" w:rsidDel="00000000" w:rsidP="00000000" w:rsidRDefault="00000000" w:rsidRPr="00000000" w14:paraId="000009E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EC">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 commercial real estate agency RICS professional statement, UK, 1st edition</w:t>
        <w:tab/>
      </w:r>
    </w:p>
    <w:p w:rsidR="00000000" w:rsidDel="00000000" w:rsidP="00000000" w:rsidRDefault="00000000" w:rsidRPr="00000000" w14:paraId="000009ED">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public sector property asset management guidelines, 2nd edition</w:t>
        <w:tab/>
        <w:tab/>
      </w:r>
    </w:p>
    <w:p w:rsidR="00000000" w:rsidDel="00000000" w:rsidP="00000000" w:rsidRDefault="00000000" w:rsidRPr="00000000" w14:paraId="000009EE">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surveying safely: health and safety principles for property professionals, 2nd edition</w:t>
        <w:tab/>
        <w:tab/>
        <w:tab/>
      </w:r>
    </w:p>
    <w:p w:rsidR="00000000" w:rsidDel="00000000" w:rsidP="00000000" w:rsidRDefault="00000000" w:rsidRPr="00000000" w14:paraId="000009EF">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surveys and technical due diligence of commercial property, 4th edition</w:t>
        <w:tab/>
        <w:tab/>
        <w:tab/>
      </w:r>
    </w:p>
    <w:p w:rsidR="00000000" w:rsidDel="00000000" w:rsidP="00000000" w:rsidRDefault="00000000" w:rsidRPr="00000000" w14:paraId="000009F0">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global code of measuring practice, 6th edition</w:t>
      </w:r>
    </w:p>
    <w:p w:rsidR="00000000" w:rsidDel="00000000" w:rsidP="00000000" w:rsidRDefault="00000000" w:rsidRPr="00000000" w14:paraId="000009F1">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whole life carbon assessment for the built environment, 1st edition</w:t>
        <w:tab/>
        <w:tab/>
        <w:tab/>
      </w:r>
    </w:p>
    <w:p w:rsidR="00000000" w:rsidDel="00000000" w:rsidP="00000000" w:rsidRDefault="00000000" w:rsidRPr="00000000" w14:paraId="000009F2">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standards and guidance, UK surveying assets in the built environment, 1st edition</w:t>
      </w:r>
    </w:p>
    <w:p w:rsidR="00000000" w:rsidDel="00000000" w:rsidP="00000000" w:rsidRDefault="00000000" w:rsidRPr="00000000" w14:paraId="000009F3">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Procurement of facility management RICS professional statement, 1st edition, UK</w:t>
      </w:r>
    </w:p>
    <w:p w:rsidR="00000000" w:rsidDel="00000000" w:rsidP="00000000" w:rsidRDefault="00000000" w:rsidRPr="00000000" w14:paraId="000009F4">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Strategic FM framework RICS guidance note, global, 1st edition</w:t>
        <w:tab/>
        <w:tab/>
        <w:tab/>
      </w:r>
    </w:p>
    <w:p w:rsidR="00000000" w:rsidDel="00000000" w:rsidP="00000000" w:rsidRDefault="00000000" w:rsidRPr="00000000" w14:paraId="000009F5">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RICS professional guidance, UK Health and safety for residential property managers, 1st edition</w:t>
      </w:r>
    </w:p>
    <w:p w:rsidR="00000000" w:rsidDel="00000000" w:rsidP="00000000" w:rsidRDefault="00000000" w:rsidRPr="00000000" w14:paraId="000009F6">
      <w:pPr>
        <w:keepNext w:val="0"/>
        <w:keepLines w:val="0"/>
        <w:widowControl w:val="1"/>
        <w:numPr>
          <w:ilvl w:val="2"/>
          <w:numId w:val="2"/>
        </w:numPr>
        <w:pBdr>
          <w:top w:space="0" w:sz="0" w:val="nil"/>
          <w:left w:space="0" w:sz="0" w:val="nil"/>
          <w:bottom w:space="0" w:sz="0" w:val="nil"/>
          <w:right w:space="0" w:sz="0" w:val="nil"/>
          <w:between w:space="0" w:sz="0" w:val="nil"/>
        </w:pBdr>
        <w:shd w:fill="ffffff" w:val="clear"/>
        <w:spacing w:after="20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functional standard GovS 004: Property</w:t>
        <w:tab/>
        <w:tab/>
        <w:tab/>
        <w:tab/>
        <w:tab/>
        <w:tab/>
      </w:r>
    </w:p>
    <w:p w:rsidR="00000000" w:rsidDel="00000000" w:rsidP="00000000" w:rsidRDefault="00000000" w:rsidRPr="00000000" w14:paraId="000009F7">
      <w:pPr>
        <w:pBdr>
          <w:top w:space="0" w:sz="0" w:val="nil"/>
          <w:left w:space="0" w:sz="0" w:val="nil"/>
          <w:bottom w:space="0" w:sz="0" w:val="nil"/>
          <w:right w:space="0" w:sz="0" w:val="nil"/>
          <w:between w:space="0" w:sz="0" w:val="nil"/>
        </w:pBdr>
        <w:tabs>
          <w:tab w:val="left" w:pos="1134"/>
        </w:tabs>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9F8">
      <w:pPr>
        <w:pBdr>
          <w:top w:space="0" w:sz="0" w:val="nil"/>
          <w:left w:space="0" w:sz="0" w:val="nil"/>
          <w:bottom w:space="0" w:sz="0" w:val="nil"/>
          <w:right w:space="0" w:sz="0" w:val="nil"/>
          <w:between w:space="0" w:sz="0" w:val="nil"/>
        </w:pBdr>
        <w:tabs>
          <w:tab w:val="left" w:pos="1134"/>
        </w:tabs>
        <w:spacing w:after="0" w:line="240" w:lineRule="auto"/>
        <w:jc w:val="both"/>
        <w:rPr>
          <w:color w:val="000000"/>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FB">
    <w:pPr>
      <w:tabs>
        <w:tab w:val="center" w:pos="4513"/>
        <w:tab w:val="right" w:pos="9026"/>
      </w:tabs>
      <w:spacing w:after="0" w:lineRule="auto"/>
      <w:jc w:val="both"/>
      <w:rPr>
        <w:color w:val="bfbfbf"/>
      </w:rPr>
    </w:pPr>
    <w:r w:rsidDel="00000000" w:rsidR="00000000" w:rsidRPr="00000000">
      <w:rPr>
        <w:rtl w:val="0"/>
      </w:rPr>
    </w:r>
  </w:p>
  <w:p w:rsidR="00000000" w:rsidDel="00000000" w:rsidP="00000000" w:rsidRDefault="00000000" w:rsidRPr="00000000" w14:paraId="000009FC">
    <w:pPr>
      <w:tabs>
        <w:tab w:val="center" w:pos="4513"/>
        <w:tab w:val="right" w:pos="9026"/>
      </w:tabs>
      <w:spacing w:after="0" w:lineRule="auto"/>
      <w:rPr>
        <w:rFonts w:ascii="Arial" w:cs="Arial" w:eastAsia="Arial" w:hAnsi="Arial"/>
        <w:sz w:val="12"/>
        <w:szCs w:val="12"/>
      </w:rPr>
    </w:pPr>
    <w:r w:rsidDel="00000000" w:rsidR="00000000" w:rsidRPr="00000000">
      <w:rPr>
        <w:rFonts w:ascii="Arial" w:cs="Arial" w:eastAsia="Arial" w:hAnsi="Arial"/>
        <w:sz w:val="12"/>
        <w:szCs w:val="12"/>
        <w:rtl w:val="0"/>
      </w:rPr>
      <w:t xml:space="preserve">Framework Ref: RM6168 - Estate Management Services</w:t>
      <w:tab/>
      <w:t xml:space="preserve">                                           </w:t>
    </w:r>
  </w:p>
  <w:p w:rsidR="00000000" w:rsidDel="00000000" w:rsidP="00000000" w:rsidRDefault="00000000" w:rsidRPr="00000000" w14:paraId="000009F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color w:val="000000"/>
        <w:sz w:val="12"/>
        <w:szCs w:val="12"/>
        <w:rtl w:val="0"/>
      </w:rPr>
      <w:t xml:space="preserve">Project Version: v2.0</w:t>
      <w:tab/>
      <w:tab/>
      <w:t xml:space="preserve"> </w:t>
    </w:r>
    <w:r w:rsidDel="00000000" w:rsidR="00000000" w:rsidRPr="00000000">
      <w:rPr>
        <w:rFonts w:ascii="Arial" w:cs="Arial" w:eastAsia="Arial" w:hAnsi="Arial"/>
        <w:color w:val="000000"/>
        <w:sz w:val="12"/>
        <w:szCs w:val="1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9FE">
    <w:pPr>
      <w:spacing w:after="0" w:line="240" w:lineRule="auto"/>
      <w:jc w:val="both"/>
      <w:rPr/>
    </w:pPr>
    <w:r w:rsidDel="00000000" w:rsidR="00000000" w:rsidRPr="00000000">
      <w:rPr>
        <w:rFonts w:ascii="Arial" w:cs="Arial" w:eastAsia="Arial" w:hAnsi="Arial"/>
        <w:sz w:val="12"/>
        <w:szCs w:val="12"/>
        <w:rtl w:val="0"/>
      </w:rPr>
      <w:t xml:space="preserve">Model Version: v3.2</w:t>
    </w:r>
    <w:r w:rsidDel="00000000" w:rsidR="00000000" w:rsidRPr="00000000">
      <w:rPr>
        <w:sz w:val="12"/>
        <w:szCs w:val="12"/>
        <w:rtl w:val="0"/>
      </w:rPr>
      <w:tab/>
    </w:r>
    <w:r w:rsidDel="00000000" w:rsidR="00000000" w:rsidRPr="00000000">
      <w:rPr>
        <w:rtl w:val="0"/>
      </w:rPr>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F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12"/>
        <w:szCs w:val="12"/>
      </w:rPr>
    </w:pPr>
    <w:r w:rsidDel="00000000" w:rsidR="00000000" w:rsidRPr="00000000">
      <w:rPr>
        <w:rFonts w:ascii="Arial" w:cs="Arial" w:eastAsia="Arial" w:hAnsi="Arial"/>
        <w:b w:val="1"/>
        <w:color w:val="000000"/>
        <w:sz w:val="12"/>
        <w:szCs w:val="12"/>
        <w:rtl w:val="0"/>
      </w:rPr>
      <w:t xml:space="preserve">Framework Schedule 1 (Specification)</w:t>
    </w:r>
  </w:p>
  <w:p w:rsidR="00000000" w:rsidDel="00000000" w:rsidP="00000000" w:rsidRDefault="00000000" w:rsidRPr="00000000" w14:paraId="000009F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12"/>
        <w:szCs w:val="12"/>
      </w:rPr>
    </w:pPr>
    <w:r w:rsidDel="00000000" w:rsidR="00000000" w:rsidRPr="00000000">
      <w:rPr>
        <w:rFonts w:ascii="Arial" w:cs="Arial" w:eastAsia="Arial" w:hAnsi="Arial"/>
        <w:color w:val="000000"/>
        <w:sz w:val="12"/>
        <w:szCs w:val="12"/>
        <w:rtl w:val="0"/>
      </w:rPr>
      <w:t xml:space="preserve">Crown Copyright 20</w:t>
    </w:r>
    <w:r w:rsidDel="00000000" w:rsidR="00000000" w:rsidRPr="00000000">
      <w:rPr>
        <w:rFonts w:ascii="Arial" w:cs="Arial" w:eastAsia="Arial" w:hAnsi="Arial"/>
        <w:sz w:val="12"/>
        <w:szCs w:val="12"/>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360" w:hanging="360"/>
      </w:pPr>
      <w:rPr/>
    </w:lvl>
    <w:lvl w:ilvl="1">
      <w:start w:val="1"/>
      <w:numFmt w:val="bullet"/>
      <w:lvlText w:val="●"/>
      <w:lvlJc w:val="left"/>
      <w:pPr>
        <w:ind w:left="792" w:hanging="432"/>
      </w:pPr>
      <w:rPr>
        <w:rFonts w:ascii="Noto Sans Symbols" w:cs="Noto Sans Symbols" w:eastAsia="Noto Sans Symbols" w:hAnsi="Noto Sans Symbols"/>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4."/>
      <w:lvlJc w:val="left"/>
      <w:pPr>
        <w:ind w:left="1728" w:hanging="647.9999999999998"/>
      </w:pPr>
      <w:rPr/>
    </w:lvl>
    <w:lvl w:ilvl="4">
      <w:start w:val="1"/>
      <w:numFmt w:val="decimal"/>
      <w:lvlText w:val="%1.●.●.%4.%5."/>
      <w:lvlJc w:val="left"/>
      <w:pPr>
        <w:ind w:left="2232" w:hanging="792"/>
      </w:pPr>
      <w:rPr/>
    </w:lvl>
    <w:lvl w:ilvl="5">
      <w:start w:val="1"/>
      <w:numFmt w:val="decimal"/>
      <w:lvlText w:val="%1.●.●.%4.%5.%6."/>
      <w:lvlJc w:val="left"/>
      <w:pPr>
        <w:ind w:left="2736" w:hanging="935.9999999999998"/>
      </w:pPr>
      <w:rPr/>
    </w:lvl>
    <w:lvl w:ilvl="6">
      <w:start w:val="1"/>
      <w:numFmt w:val="decimal"/>
      <w:lvlText w:val="%1.●.●.%4.%5.%6.%7."/>
      <w:lvlJc w:val="left"/>
      <w:pPr>
        <w:ind w:left="3240" w:hanging="1080"/>
      </w:pPr>
      <w:rPr/>
    </w:lvl>
    <w:lvl w:ilvl="7">
      <w:start w:val="1"/>
      <w:numFmt w:val="decimal"/>
      <w:lvlText w:val="%1.●.●.%4.%5.%6.%7.%8."/>
      <w:lvlJc w:val="left"/>
      <w:pPr>
        <w:ind w:left="3744" w:hanging="1224.0000000000005"/>
      </w:pPr>
      <w:rPr/>
    </w:lvl>
    <w:lvl w:ilvl="8">
      <w:start w:val="1"/>
      <w:numFmt w:val="decimal"/>
      <w:lvlText w:val="%1.●.●.%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0" w:before="40"/>
      <w:outlineLvl w:val="1"/>
    </w:pPr>
    <w:rPr>
      <w:rFonts w:ascii="Cambria" w:cs="Cambria" w:eastAsia="Cambria" w:hAnsi="Cambria"/>
      <w:color w:val="36609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2665" w:hanging="964"/>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8231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7551CA"/>
    <w:pPr>
      <w:ind w:left="720"/>
      <w:contextualSpacing w:val="1"/>
    </w:pPr>
  </w:style>
  <w:style w:type="character" w:styleId="CommentReference">
    <w:name w:val="annotation reference"/>
    <w:basedOn w:val="DefaultParagraphFont"/>
    <w:uiPriority w:val="99"/>
    <w:semiHidden w:val="1"/>
    <w:unhideWhenUsed w:val="1"/>
    <w:rsid w:val="00900AA2"/>
    <w:rPr>
      <w:sz w:val="16"/>
      <w:szCs w:val="16"/>
    </w:rPr>
  </w:style>
  <w:style w:type="paragraph" w:styleId="CommentText">
    <w:name w:val="annotation text"/>
    <w:basedOn w:val="Normal"/>
    <w:link w:val="CommentTextChar"/>
    <w:uiPriority w:val="99"/>
    <w:semiHidden w:val="1"/>
    <w:unhideWhenUsed w:val="1"/>
    <w:rsid w:val="00900AA2"/>
    <w:pPr>
      <w:spacing w:line="240" w:lineRule="auto"/>
    </w:pPr>
    <w:rPr>
      <w:sz w:val="20"/>
      <w:szCs w:val="20"/>
    </w:rPr>
  </w:style>
  <w:style w:type="character" w:styleId="CommentTextChar" w:customStyle="1">
    <w:name w:val="Comment Text Char"/>
    <w:basedOn w:val="DefaultParagraphFont"/>
    <w:link w:val="CommentText"/>
    <w:uiPriority w:val="99"/>
    <w:semiHidden w:val="1"/>
    <w:rsid w:val="00900AA2"/>
    <w:rPr>
      <w:sz w:val="20"/>
      <w:szCs w:val="20"/>
    </w:rPr>
  </w:style>
  <w:style w:type="paragraph" w:styleId="CommentSubject">
    <w:name w:val="annotation subject"/>
    <w:basedOn w:val="CommentText"/>
    <w:next w:val="CommentText"/>
    <w:link w:val="CommentSubjectChar"/>
    <w:uiPriority w:val="99"/>
    <w:semiHidden w:val="1"/>
    <w:unhideWhenUsed w:val="1"/>
    <w:rsid w:val="00900AA2"/>
    <w:rPr>
      <w:b w:val="1"/>
      <w:bCs w:val="1"/>
    </w:rPr>
  </w:style>
  <w:style w:type="character" w:styleId="CommentSubjectChar" w:customStyle="1">
    <w:name w:val="Comment Subject Char"/>
    <w:basedOn w:val="CommentTextChar"/>
    <w:link w:val="CommentSubject"/>
    <w:uiPriority w:val="99"/>
    <w:semiHidden w:val="1"/>
    <w:rsid w:val="00900AA2"/>
    <w:rPr>
      <w:b w:val="1"/>
      <w:bCs w:val="1"/>
      <w:sz w:val="20"/>
      <w:szCs w:val="20"/>
    </w:rPr>
  </w:style>
  <w:style w:type="paragraph" w:styleId="BalloonText">
    <w:name w:val="Balloon Text"/>
    <w:basedOn w:val="Normal"/>
    <w:link w:val="BalloonTextChar"/>
    <w:uiPriority w:val="99"/>
    <w:semiHidden w:val="1"/>
    <w:unhideWhenUsed w:val="1"/>
    <w:rsid w:val="00900AA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00AA2"/>
    <w:rPr>
      <w:rFonts w:ascii="Segoe UI" w:cs="Segoe UI" w:hAnsi="Segoe UI"/>
      <w:sz w:val="18"/>
      <w:szCs w:val="18"/>
    </w:rPr>
  </w:style>
  <w:style w:type="paragraph" w:styleId="Revision">
    <w:name w:val="Revision"/>
    <w:hidden w:val="1"/>
    <w:uiPriority w:val="99"/>
    <w:semiHidden w:val="1"/>
    <w:rsid w:val="007A448D"/>
    <w:pPr>
      <w:spacing w:after="0" w:line="240" w:lineRule="auto"/>
    </w:pPr>
  </w:style>
  <w:style w:type="numbering" w:styleId="NoList1" w:customStyle="1">
    <w:name w:val="No List1"/>
    <w:next w:val="NoList"/>
    <w:uiPriority w:val="99"/>
    <w:semiHidden w:val="1"/>
    <w:unhideWhenUsed w:val="1"/>
    <w:rsid w:val="003D356D"/>
  </w:style>
  <w:style w:type="table" w:styleId="TableGrid1" w:customStyle="1">
    <w:name w:val="Table Grid1"/>
    <w:basedOn w:val="TableNormal"/>
    <w:next w:val="TableGrid"/>
    <w:uiPriority w:val="39"/>
    <w:rsid w:val="003D356D"/>
    <w:pPr>
      <w:spacing w:after="0" w:line="240" w:lineRule="auto"/>
    </w:pPr>
    <w:rPr>
      <w:rFonts w:cs="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9460B7"/>
    <w:pPr>
      <w:tabs>
        <w:tab w:val="center" w:pos="4513"/>
        <w:tab w:val="right" w:pos="9026"/>
      </w:tabs>
      <w:spacing w:after="0" w:line="240" w:lineRule="auto"/>
    </w:pPr>
  </w:style>
  <w:style w:type="character" w:styleId="HeaderChar" w:customStyle="1">
    <w:name w:val="Header Char"/>
    <w:basedOn w:val="DefaultParagraphFont"/>
    <w:link w:val="Header"/>
    <w:uiPriority w:val="99"/>
    <w:rsid w:val="009460B7"/>
  </w:style>
  <w:style w:type="paragraph" w:styleId="Footer">
    <w:name w:val="footer"/>
    <w:basedOn w:val="Normal"/>
    <w:link w:val="FooterChar"/>
    <w:uiPriority w:val="99"/>
    <w:unhideWhenUsed w:val="1"/>
    <w:rsid w:val="009460B7"/>
    <w:pPr>
      <w:tabs>
        <w:tab w:val="center" w:pos="4513"/>
        <w:tab w:val="right" w:pos="9026"/>
      </w:tabs>
      <w:spacing w:after="0" w:line="240" w:lineRule="auto"/>
    </w:pPr>
  </w:style>
  <w:style w:type="character" w:styleId="FooterChar" w:customStyle="1">
    <w:name w:val="Footer Char"/>
    <w:basedOn w:val="DefaultParagraphFont"/>
    <w:link w:val="Footer"/>
    <w:uiPriority w:val="99"/>
    <w:rsid w:val="009460B7"/>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5tJaPycOy0TWKctowQldRo+6Ew==">AMUW2mUy4+K4D4PBa3k0/UreN/EbLa6RENP7Kr1aNmgakF1Uaqhn0/t/ZRb7mrxP8IeEqw7Ck26V1mfdT7DN/JdQPY1Ax78c/vdouSxVrChS4GxrOEg/wmcO7pUmcrjIt5nAbhVf8ldLZW9Ota451YHF3L6L8iob7RAOSpiehvWv3tfNBxvox1VmTe6jFkHoQwC0QsquWVrgeXxTjluvyTuw5DBPqJS9FQ==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2020-11-25T14:22:00Z</dcterms:created>
  <dc:creator>Caroline Peake</dc:creator>
</cp:coreProperties>
</file>